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38727" w14:textId="4F1382D3" w:rsidR="00AF297B" w:rsidRDefault="00E31950" w:rsidP="00AF297B">
      <w:pPr>
        <w:pStyle w:val="JudulArtikel"/>
        <w:spacing w:before="0" w:after="0"/>
      </w:pPr>
      <w:r>
        <w:fldChar w:fldCharType="begin"/>
      </w:r>
      <w:r>
        <w:instrText xml:space="preserve"> MACROBUTTON MTEditEquationSection2 </w:instrText>
      </w:r>
      <w:r w:rsidRPr="00E31950">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FD5EB0" w:rsidRPr="00FD5EB0">
        <w:t xml:space="preserve"> </w:t>
      </w:r>
      <w:r w:rsidR="00B70095" w:rsidRPr="00FD5EB0">
        <w:t>Pengaruh Penambahan Karbon Aktif Dari Kulit Lada</w:t>
      </w:r>
      <w:r w:rsidR="00B70095">
        <w:t xml:space="preserve"> dan Suhu Aktivasi Karbon t</w:t>
      </w:r>
      <w:r w:rsidR="00B70095" w:rsidRPr="00FD5EB0">
        <w:t xml:space="preserve">erhadap Nilai Konduktivitas </w:t>
      </w:r>
      <w:r w:rsidR="00B70095">
        <w:rPr>
          <w:lang w:val="id-ID"/>
        </w:rPr>
        <w:t xml:space="preserve">Anoda Berbasis </w:t>
      </w:r>
      <w:r w:rsidR="00FD5EB0" w:rsidRPr="00FD5EB0">
        <w:t>LTO</w:t>
      </w:r>
    </w:p>
    <w:p w14:paraId="66A59ABC" w14:textId="77777777" w:rsidR="00AF297B" w:rsidRDefault="00AF297B" w:rsidP="00AF297B">
      <w:pPr>
        <w:pStyle w:val="JudulArtikel"/>
        <w:spacing w:before="0" w:after="0"/>
      </w:pPr>
    </w:p>
    <w:p w14:paraId="0307137B" w14:textId="5A314C29" w:rsidR="00FD5EB0" w:rsidRPr="003F01D4" w:rsidRDefault="00FD5EB0" w:rsidP="00D649B2">
      <w:pPr>
        <w:pStyle w:val="NamaPenulis"/>
        <w:rPr>
          <w:vertAlign w:val="superscript"/>
          <w:lang w:val="id-ID"/>
        </w:rPr>
      </w:pPr>
      <w:r w:rsidRPr="00FD5EB0">
        <w:t>Jefri Akbar</w:t>
      </w:r>
      <w:r w:rsidR="00F620E9">
        <w:t>,</w:t>
      </w:r>
      <w:r w:rsidR="00F620E9">
        <w:rPr>
          <w:lang w:val="id-ID"/>
        </w:rPr>
        <w:t xml:space="preserve"> </w:t>
      </w:r>
      <w:r w:rsidRPr="00FD5EB0">
        <w:t>Widodo Budi Kurniawan</w:t>
      </w:r>
      <w:r w:rsidR="00F620E9">
        <w:rPr>
          <w:lang w:val="id-ID"/>
        </w:rPr>
        <w:t xml:space="preserve">*, </w:t>
      </w:r>
      <w:r w:rsidR="003F01D4">
        <w:rPr>
          <w:lang w:val="id-ID"/>
        </w:rPr>
        <w:t>Yekti Widyaningrum,</w:t>
      </w:r>
      <w:r w:rsidR="00F620E9">
        <w:rPr>
          <w:lang w:val="id-ID"/>
        </w:rPr>
        <w:t xml:space="preserve"> </w:t>
      </w:r>
      <w:r w:rsidR="003F01D4">
        <w:rPr>
          <w:lang w:val="id-ID"/>
        </w:rPr>
        <w:t>Anisa Indriawati</w:t>
      </w:r>
    </w:p>
    <w:p w14:paraId="4552F20E" w14:textId="49290198" w:rsidR="00FD5EB0" w:rsidRPr="008F04EF" w:rsidRDefault="00FD5EB0" w:rsidP="00FD5EB0">
      <w:pPr>
        <w:pStyle w:val="Afiliasipenulis"/>
        <w:rPr>
          <w:lang w:val="id-ID"/>
        </w:rPr>
      </w:pPr>
      <w:r w:rsidRPr="008F04EF">
        <w:rPr>
          <w:lang w:val="id-ID"/>
        </w:rPr>
        <w:t xml:space="preserve">Jurusan Fisika, Universitas Bangka Belitung </w:t>
      </w:r>
    </w:p>
    <w:p w14:paraId="1A1CE373" w14:textId="77777777" w:rsidR="00FD5EB0" w:rsidRPr="008F04EF" w:rsidRDefault="00FD5EB0" w:rsidP="00FD5EB0">
      <w:pPr>
        <w:pStyle w:val="Afiliasipenulis"/>
        <w:rPr>
          <w:lang w:val="id-ID"/>
        </w:rPr>
      </w:pPr>
      <w:r w:rsidRPr="008F04EF">
        <w:rPr>
          <w:lang w:val="id-ID"/>
        </w:rPr>
        <w:t xml:space="preserve">Jl.kampus Peradapan Kampus Terpadu Balunijuk Gd. Dharma Penelitian Lt 1, Bangka, Kepulauan Bangka Belitung, Indonesia 33172 </w:t>
      </w:r>
    </w:p>
    <w:p w14:paraId="2B3D95A3" w14:textId="56684AE8" w:rsidR="00D649B2" w:rsidRPr="008C48FB" w:rsidRDefault="00D649B2" w:rsidP="00D649B2">
      <w:pPr>
        <w:pStyle w:val="E-mail"/>
        <w:rPr>
          <w:lang w:val="id-ID"/>
        </w:rPr>
      </w:pPr>
      <w:r>
        <w:t xml:space="preserve">*E-mail korespondensi: </w:t>
      </w:r>
      <w:r w:rsidR="00FD5EB0">
        <w:t xml:space="preserve">: </w:t>
      </w:r>
      <w:r w:rsidR="008C48FB">
        <w:rPr>
          <w:lang w:val="id-ID"/>
        </w:rPr>
        <w:t>widodokurniawan1@gmail.com</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485"/>
      </w:tblGrid>
      <w:tr w:rsidR="00D649B2" w14:paraId="5CF592CE" w14:textId="77777777" w:rsidTr="00411BCA">
        <w:tc>
          <w:tcPr>
            <w:tcW w:w="1838" w:type="dxa"/>
          </w:tcPr>
          <w:p w14:paraId="74A25B50" w14:textId="77777777" w:rsidR="00D649B2" w:rsidRPr="00411BCA" w:rsidRDefault="001B284F" w:rsidP="00411BCA">
            <w:pPr>
              <w:pStyle w:val="E-mail"/>
              <w:spacing w:after="120"/>
              <w:jc w:val="both"/>
              <w:rPr>
                <w:b/>
                <w:sz w:val="28"/>
                <w:szCs w:val="28"/>
              </w:rPr>
            </w:pPr>
            <w:r w:rsidRPr="00411BCA">
              <w:rPr>
                <w:b/>
                <w:sz w:val="28"/>
                <w:szCs w:val="28"/>
              </w:rPr>
              <w:t>Info Artikel:</w:t>
            </w:r>
          </w:p>
          <w:p w14:paraId="139608BF" w14:textId="77777777" w:rsidR="001B284F" w:rsidRPr="00411BCA" w:rsidRDefault="001B284F" w:rsidP="001B284F">
            <w:pPr>
              <w:pStyle w:val="E-mail"/>
              <w:spacing w:after="0"/>
              <w:jc w:val="both"/>
              <w:rPr>
                <w:sz w:val="22"/>
                <w:szCs w:val="22"/>
              </w:rPr>
            </w:pPr>
            <w:r w:rsidRPr="00411BCA">
              <w:rPr>
                <w:sz w:val="22"/>
                <w:szCs w:val="22"/>
              </w:rPr>
              <w:t>Dikirim:</w:t>
            </w:r>
          </w:p>
          <w:p w14:paraId="7DDA4473" w14:textId="50D79D92" w:rsidR="001B284F" w:rsidRPr="00411BCA" w:rsidRDefault="00D370A6" w:rsidP="001B284F">
            <w:pPr>
              <w:pStyle w:val="E-mail"/>
              <w:spacing w:after="0"/>
              <w:jc w:val="both"/>
              <w:rPr>
                <w:color w:val="5B9BD5" w:themeColor="accent1"/>
                <w:sz w:val="22"/>
                <w:szCs w:val="22"/>
              </w:rPr>
            </w:pPr>
            <w:r>
              <w:rPr>
                <w:color w:val="5B9BD5" w:themeColor="accent1"/>
                <w:sz w:val="22"/>
                <w:szCs w:val="22"/>
              </w:rPr>
              <w:t>6 Februari 2023</w:t>
            </w:r>
          </w:p>
          <w:p w14:paraId="3980F167" w14:textId="77777777" w:rsidR="001B284F" w:rsidRPr="00411BCA" w:rsidRDefault="001B284F" w:rsidP="001B284F">
            <w:pPr>
              <w:pStyle w:val="E-mail"/>
              <w:spacing w:after="0"/>
              <w:jc w:val="both"/>
              <w:rPr>
                <w:sz w:val="22"/>
                <w:szCs w:val="22"/>
              </w:rPr>
            </w:pPr>
            <w:r w:rsidRPr="00411BCA">
              <w:rPr>
                <w:sz w:val="22"/>
                <w:szCs w:val="22"/>
              </w:rPr>
              <w:t>Revisi:</w:t>
            </w:r>
          </w:p>
          <w:p w14:paraId="22B9DF8D" w14:textId="73A9FFB8" w:rsidR="001B284F" w:rsidRPr="00411BCA" w:rsidRDefault="00D370A6" w:rsidP="001B284F">
            <w:pPr>
              <w:pStyle w:val="E-mail"/>
              <w:spacing w:after="0"/>
              <w:jc w:val="both"/>
              <w:rPr>
                <w:color w:val="5B9BD5" w:themeColor="accent1"/>
                <w:sz w:val="22"/>
                <w:szCs w:val="22"/>
              </w:rPr>
            </w:pPr>
            <w:r>
              <w:rPr>
                <w:color w:val="5B9BD5" w:themeColor="accent1"/>
                <w:sz w:val="22"/>
                <w:szCs w:val="22"/>
              </w:rPr>
              <w:t>1 Desember 2023</w:t>
            </w:r>
          </w:p>
          <w:p w14:paraId="4FC1E39D" w14:textId="77777777" w:rsidR="001B284F" w:rsidRPr="00411BCA" w:rsidRDefault="001B284F" w:rsidP="001B284F">
            <w:pPr>
              <w:pStyle w:val="E-mail"/>
              <w:spacing w:after="0"/>
              <w:jc w:val="both"/>
              <w:rPr>
                <w:sz w:val="22"/>
                <w:szCs w:val="22"/>
              </w:rPr>
            </w:pPr>
            <w:r w:rsidRPr="00411BCA">
              <w:rPr>
                <w:sz w:val="22"/>
                <w:szCs w:val="22"/>
              </w:rPr>
              <w:t>Diterima:</w:t>
            </w:r>
          </w:p>
          <w:p w14:paraId="5C45CB23" w14:textId="1446592D" w:rsidR="001B284F" w:rsidRPr="00411BCA" w:rsidRDefault="00D370A6" w:rsidP="001B284F">
            <w:pPr>
              <w:pStyle w:val="E-mail"/>
              <w:spacing w:after="0"/>
              <w:jc w:val="both"/>
              <w:rPr>
                <w:color w:val="5B9BD5" w:themeColor="accent1"/>
                <w:sz w:val="22"/>
                <w:szCs w:val="22"/>
              </w:rPr>
            </w:pPr>
            <w:r>
              <w:rPr>
                <w:color w:val="5B9BD5" w:themeColor="accent1"/>
                <w:sz w:val="22"/>
                <w:szCs w:val="22"/>
              </w:rPr>
              <w:t>30 Desember 2023</w:t>
            </w:r>
          </w:p>
          <w:p w14:paraId="7C8ED407" w14:textId="77777777" w:rsidR="00411BCA" w:rsidRDefault="00411BCA" w:rsidP="001B284F">
            <w:pPr>
              <w:pStyle w:val="E-mail"/>
              <w:spacing w:after="0"/>
              <w:jc w:val="both"/>
              <w:rPr>
                <w:color w:val="5B9BD5" w:themeColor="accent1"/>
                <w:sz w:val="20"/>
                <w:szCs w:val="20"/>
              </w:rPr>
            </w:pPr>
          </w:p>
          <w:p w14:paraId="0E691A57" w14:textId="77777777" w:rsidR="00411BCA" w:rsidRPr="00411BCA" w:rsidRDefault="00C90BFC" w:rsidP="00411BCA">
            <w:pPr>
              <w:pStyle w:val="E-mail"/>
              <w:spacing w:after="120"/>
              <w:jc w:val="both"/>
              <w:rPr>
                <w:b/>
                <w:sz w:val="28"/>
                <w:szCs w:val="28"/>
              </w:rPr>
            </w:pPr>
            <w:r>
              <w:rPr>
                <w:b/>
                <w:sz w:val="28"/>
                <w:szCs w:val="28"/>
              </w:rPr>
              <w:t>Kata Kunci</w:t>
            </w:r>
            <w:r w:rsidR="00411BCA" w:rsidRPr="00411BCA">
              <w:rPr>
                <w:b/>
                <w:sz w:val="28"/>
                <w:szCs w:val="28"/>
              </w:rPr>
              <w:t>:</w:t>
            </w:r>
          </w:p>
          <w:p w14:paraId="01100AEA" w14:textId="10EACC32" w:rsidR="00FD5EB0" w:rsidRPr="002C076D" w:rsidRDefault="002C076D" w:rsidP="002C076D">
            <w:pPr>
              <w:pStyle w:val="E-mail"/>
              <w:spacing w:after="0"/>
              <w:ind w:right="-73"/>
              <w:jc w:val="both"/>
              <w:rPr>
                <w:color w:val="5B9BD5" w:themeColor="accent1"/>
                <w:sz w:val="22"/>
                <w:szCs w:val="22"/>
              </w:rPr>
            </w:pPr>
            <w:r>
              <w:rPr>
                <w:color w:val="5B9BD5" w:themeColor="accent1"/>
                <w:sz w:val="22"/>
                <w:szCs w:val="22"/>
              </w:rPr>
              <w:t>Baterai litium; karbon aktif; kulit lada; konduktivitas listrik</w:t>
            </w:r>
          </w:p>
          <w:p w14:paraId="71243094" w14:textId="7A2E095E" w:rsidR="00411BCA" w:rsidRPr="00411BCA" w:rsidRDefault="00411BCA" w:rsidP="001B284F">
            <w:pPr>
              <w:pStyle w:val="E-mail"/>
              <w:spacing w:after="0"/>
              <w:jc w:val="both"/>
              <w:rPr>
                <w:sz w:val="22"/>
                <w:szCs w:val="22"/>
              </w:rPr>
            </w:pPr>
          </w:p>
        </w:tc>
        <w:tc>
          <w:tcPr>
            <w:tcW w:w="7485" w:type="dxa"/>
          </w:tcPr>
          <w:p w14:paraId="146887B8" w14:textId="77777777" w:rsidR="00D649B2" w:rsidRPr="00411BCA" w:rsidRDefault="001B284F" w:rsidP="001B284F">
            <w:pPr>
              <w:pStyle w:val="E-mail"/>
              <w:spacing w:after="120"/>
              <w:jc w:val="both"/>
              <w:rPr>
                <w:b/>
                <w:sz w:val="28"/>
                <w:szCs w:val="28"/>
              </w:rPr>
            </w:pPr>
            <w:r w:rsidRPr="00411BCA">
              <w:rPr>
                <w:b/>
                <w:sz w:val="28"/>
                <w:szCs w:val="28"/>
              </w:rPr>
              <w:t>Abstract</w:t>
            </w:r>
          </w:p>
          <w:p w14:paraId="092B4B54" w14:textId="75D4E7BB" w:rsidR="001B284F" w:rsidRPr="00AF297B" w:rsidRDefault="002C076D" w:rsidP="006B1BB8">
            <w:pPr>
              <w:pStyle w:val="Abstract"/>
            </w:pPr>
            <w:r w:rsidRPr="002C076D">
              <w:t xml:space="preserve">Lithium ion batteries have several advantages over other types of batteries such as lighter weight and smaller dimensions.  The performance of the lithium battery anode electrode depends on its electrode material. The electrical conductivity value of the anode can be increased by the doping process. In this study, the synthesis of activated carbon from pepper peel was used as a mixture in LTO-based anode to increase its conductivity value. Parameters observed in this study include carbon percentage, average pore size, and electrical conductivity value. The results showed that the most optimal activation temperature was 700 </w:t>
            </w:r>
            <w:r w:rsidRPr="002C076D">
              <w:rPr>
                <w:vertAlign w:val="superscript"/>
              </w:rPr>
              <w:t>o</w:t>
            </w:r>
            <w:r w:rsidRPr="002C076D">
              <w:t xml:space="preserve">C which produced carbon with a percentage of 77.32 wt% and an average pore size of 8.08 </w:t>
            </w:r>
            <w:r w:rsidRPr="002C076D">
              <w:rPr>
                <w:rFonts w:ascii="Cambria Math" w:hAnsi="Cambria Math" w:cs="Cambria Math"/>
              </w:rPr>
              <w:t>𝜇</w:t>
            </w:r>
            <w:r w:rsidRPr="002C076D">
              <w:t xml:space="preserve">m. The EIS test showed that the addition of activated carbon activated at 700 </w:t>
            </w:r>
            <w:r w:rsidRPr="002C076D">
              <w:rPr>
                <w:vertAlign w:val="superscript"/>
              </w:rPr>
              <w:t>o</w:t>
            </w:r>
            <w:r w:rsidRPr="002C076D">
              <w:t>C increased the electrical conductivity value to 7.48 x 10</w:t>
            </w:r>
            <w:r w:rsidRPr="002C076D">
              <w:rPr>
                <w:vertAlign w:val="superscript"/>
              </w:rPr>
              <w:t>-8</w:t>
            </w:r>
            <w:r w:rsidRPr="002C076D">
              <w:t xml:space="preserve"> S/cm.</w:t>
            </w:r>
          </w:p>
        </w:tc>
      </w:tr>
    </w:tbl>
    <w:p w14:paraId="540DD901" w14:textId="42577AEC" w:rsidR="00A046C1" w:rsidRDefault="00A046C1" w:rsidP="00A046C1">
      <w:pPr>
        <w:pStyle w:val="Heading"/>
      </w:pPr>
      <w:r>
        <w:t xml:space="preserve">PENDAHULUAN </w:t>
      </w:r>
    </w:p>
    <w:p w14:paraId="6085A50D" w14:textId="050CA5F7" w:rsidR="00FD5EB0" w:rsidRDefault="003F01D4" w:rsidP="00FD5EB0">
      <w:pPr>
        <w:pStyle w:val="IsiUtama"/>
        <w:rPr>
          <w:lang w:val="id-ID"/>
        </w:rPr>
      </w:pPr>
      <w:r>
        <w:rPr>
          <w:lang w:val="id-ID"/>
        </w:rPr>
        <w:t xml:space="preserve">Media </w:t>
      </w:r>
      <w:r w:rsidR="00FD5EB0">
        <w:t>penyimpanan</w:t>
      </w:r>
      <w:r>
        <w:rPr>
          <w:lang w:val="id-ID"/>
        </w:rPr>
        <w:t xml:space="preserve"> yang dalam beberapa tahun terakhir mengalami peningkatan utuk diteliti dan di jadikan energi </w:t>
      </w:r>
      <w:r w:rsidR="00FD5EB0">
        <w:t>listrik untuk barang-barang elektronik dalam skala kecil dan skala besar</w:t>
      </w:r>
      <w:r>
        <w:rPr>
          <w:lang w:val="id-ID"/>
        </w:rPr>
        <w:t xml:space="preserve"> yaitu baterai ion litium</w:t>
      </w:r>
      <w:r w:rsidR="00FD5EB0">
        <w:t xml:space="preserve"> </w:t>
      </w:r>
      <w:sdt>
        <w:sdtPr>
          <w:id w:val="-1384097861"/>
          <w:citation/>
        </w:sdtPr>
        <w:sdtContent>
          <w:r w:rsidR="00AF297B">
            <w:fldChar w:fldCharType="begin"/>
          </w:r>
          <w:r w:rsidR="00231787">
            <w:rPr>
              <w:lang w:val="id-ID"/>
            </w:rPr>
            <w:instrText xml:space="preserve">CITATION Ahm201 \l 1057 </w:instrText>
          </w:r>
          <w:r w:rsidR="00AF297B">
            <w:fldChar w:fldCharType="separate"/>
          </w:r>
          <w:r w:rsidR="00067FEF" w:rsidRPr="00067FEF">
            <w:rPr>
              <w:lang w:val="id-ID"/>
            </w:rPr>
            <w:t>[1]</w:t>
          </w:r>
          <w:r w:rsidR="00AF297B">
            <w:fldChar w:fldCharType="end"/>
          </w:r>
        </w:sdtContent>
      </w:sdt>
      <w:r w:rsidR="00FD5EB0">
        <w:t>. Baterai ion lithium memiliki keunggulan seperti memiliki berat yang lebih ringan dibandingkan dengan baterai pada umumnya, memiliki dimensi lebih kecil, dan waktu penyimpanan energi yang relatif lebih cepat dapat</w:t>
      </w:r>
      <w:r w:rsidR="00AF1935">
        <w:rPr>
          <w:lang w:val="id-ID"/>
        </w:rPr>
        <w:t>, sebagai</w:t>
      </w:r>
      <w:r w:rsidR="00FD5EB0">
        <w:t xml:space="preserve"> dijadikan sebagai media penyimpanan muatan listrik yang juga bersifat portable </w:t>
      </w:r>
      <w:sdt>
        <w:sdtPr>
          <w:id w:val="1136832525"/>
          <w:citation/>
        </w:sdtPr>
        <w:sdtContent>
          <w:r w:rsidR="00AF297B">
            <w:fldChar w:fldCharType="begin"/>
          </w:r>
          <w:r w:rsidR="00AF297B">
            <w:rPr>
              <w:lang w:val="id-ID"/>
            </w:rPr>
            <w:instrText xml:space="preserve"> CITATION Joe19 \l 1057 </w:instrText>
          </w:r>
          <w:r w:rsidR="00AF297B">
            <w:fldChar w:fldCharType="separate"/>
          </w:r>
          <w:r w:rsidR="00067FEF" w:rsidRPr="00067FEF">
            <w:rPr>
              <w:lang w:val="id-ID"/>
            </w:rPr>
            <w:t>[2]</w:t>
          </w:r>
          <w:r w:rsidR="00AF297B">
            <w:fldChar w:fldCharType="end"/>
          </w:r>
        </w:sdtContent>
      </w:sdt>
      <w:r w:rsidR="00FD5EB0">
        <w:t xml:space="preserve">. Pada saat </w:t>
      </w:r>
      <w:r w:rsidR="00244C44">
        <w:t>ini baterai lithium banyak di</w:t>
      </w:r>
      <w:r w:rsidR="00FD5EB0">
        <w:t xml:space="preserve">kembangkan oleh industri karena memiliki penyimpanan yang lebih baik dan dapat diisi ulang. Baterai lithium merupakan baterai yang dapat mengubah energi kimia menjadi energi listrik melalui proses elektrokimia. Komponen sel baterai lithium salah satunya adalah elektroda. Jenis bahan yang biasa digunakan untuk membuat elektroda adalah perekat, aktif, dan adiktif </w:t>
      </w:r>
      <w:sdt>
        <w:sdtPr>
          <w:id w:val="-1879006457"/>
          <w:citation/>
        </w:sdtPr>
        <w:sdtContent>
          <w:r w:rsidR="00AF297B">
            <w:fldChar w:fldCharType="begin"/>
          </w:r>
          <w:r w:rsidR="00231787">
            <w:rPr>
              <w:lang w:val="id-ID"/>
            </w:rPr>
            <w:instrText xml:space="preserve">CITATION Rah17 \l 1057 </w:instrText>
          </w:r>
          <w:r w:rsidR="00AF297B">
            <w:fldChar w:fldCharType="separate"/>
          </w:r>
          <w:r w:rsidR="00067FEF" w:rsidRPr="00067FEF">
            <w:rPr>
              <w:lang w:val="id-ID"/>
            </w:rPr>
            <w:t>[3]</w:t>
          </w:r>
          <w:r w:rsidR="00AF297B">
            <w:fldChar w:fldCharType="end"/>
          </w:r>
        </w:sdtContent>
      </w:sdt>
      <w:r w:rsidR="00FD5EB0">
        <w:t xml:space="preserve">. Bahan yang penting untuk mengikat bahan aktif elektroda adalah bahan perekat polimer, salah satunya Poly Vinylidene Fluoride  atau disingkat PVdf. PVdf merupakan suatu resin atau polimer yang memiliki ketahanan yang kuat terhadap kimia keras pada temperatur tinggi sehingga dapat digunakan untuk menghasilkan lapisan anodik </w:t>
      </w:r>
      <w:sdt>
        <w:sdtPr>
          <w:id w:val="2107073329"/>
          <w:citation/>
        </w:sdtPr>
        <w:sdtContent>
          <w:r w:rsidR="004055D0">
            <w:fldChar w:fldCharType="begin"/>
          </w:r>
          <w:r w:rsidR="004055D0">
            <w:rPr>
              <w:lang w:val="id-ID"/>
            </w:rPr>
            <w:instrText xml:space="preserve"> CITATION Far14 \l 1057 </w:instrText>
          </w:r>
          <w:r w:rsidR="004055D0">
            <w:fldChar w:fldCharType="separate"/>
          </w:r>
          <w:r w:rsidR="00067FEF" w:rsidRPr="00067FEF">
            <w:rPr>
              <w:lang w:val="id-ID"/>
            </w:rPr>
            <w:t>[4]</w:t>
          </w:r>
          <w:r w:rsidR="004055D0">
            <w:fldChar w:fldCharType="end"/>
          </w:r>
        </w:sdtContent>
      </w:sdt>
      <w:r w:rsidR="00FD5EB0">
        <w:t xml:space="preserve">. Selain bahan perekat polimer, diperlukan bahan pelarut organik seperti N-Methyl-2-Pyrolidone (NMP). NMP </w:t>
      </w:r>
      <w:r w:rsidR="00FD5EB0">
        <w:lastRenderedPageBreak/>
        <w:t xml:space="preserve">merupakan bahan pelarut organik yang memiliki kemampuan dapat melarutkan berbagai bahan.  Bahan aktif yaitu Lithium Titanium Oxide atau yang lebih dikenal dengan LTO berfungsi sebagai filler pada pembuatan lembaran elektroda anoda </w:t>
      </w:r>
      <w:sdt>
        <w:sdtPr>
          <w:id w:val="-1724750180"/>
          <w:citation/>
        </w:sdtPr>
        <w:sdtContent>
          <w:r w:rsidR="004055D0">
            <w:fldChar w:fldCharType="begin"/>
          </w:r>
          <w:r w:rsidR="00735839">
            <w:rPr>
              <w:lang w:val="id-ID"/>
            </w:rPr>
            <w:instrText xml:space="preserve">CITATION Uta15 \l 1057 </w:instrText>
          </w:r>
          <w:r w:rsidR="004055D0">
            <w:fldChar w:fldCharType="separate"/>
          </w:r>
          <w:r w:rsidR="00067FEF" w:rsidRPr="00067FEF">
            <w:rPr>
              <w:lang w:val="id-ID"/>
            </w:rPr>
            <w:t>[5]</w:t>
          </w:r>
          <w:r w:rsidR="004055D0">
            <w:fldChar w:fldCharType="end"/>
          </w:r>
        </w:sdtContent>
      </w:sdt>
      <w:r w:rsidR="00FD5EB0">
        <w:t>. Pemilihan jenis bahan tersebut memiliki nilai konduktivitas listrik tinggi (10</w:t>
      </w:r>
      <w:r w:rsidR="00FD5EB0" w:rsidRPr="006007C6">
        <w:rPr>
          <w:vertAlign w:val="superscript"/>
        </w:rPr>
        <w:t>-2</w:t>
      </w:r>
      <w:r w:rsidR="00FD5EB0">
        <w:t>S/cm-10</w:t>
      </w:r>
      <w:r w:rsidR="00FD5EB0" w:rsidRPr="006007C6">
        <w:rPr>
          <w:vertAlign w:val="superscript"/>
        </w:rPr>
        <w:t>-8</w:t>
      </w:r>
      <w:r w:rsidR="00FD5EB0">
        <w:t xml:space="preserve">S/cm) </w:t>
      </w:r>
      <w:sdt>
        <w:sdtPr>
          <w:id w:val="-2119285241"/>
          <w:citation/>
        </w:sdtPr>
        <w:sdtContent>
          <w:r w:rsidR="004055D0">
            <w:fldChar w:fldCharType="begin"/>
          </w:r>
          <w:r w:rsidR="004055D0">
            <w:rPr>
              <w:lang w:val="id-ID"/>
            </w:rPr>
            <w:instrText xml:space="preserve"> CITATION Zha12 \l 1057 </w:instrText>
          </w:r>
          <w:r w:rsidR="004055D0">
            <w:fldChar w:fldCharType="separate"/>
          </w:r>
          <w:r w:rsidR="00067FEF" w:rsidRPr="00067FEF">
            <w:rPr>
              <w:lang w:val="id-ID"/>
            </w:rPr>
            <w:t>[6]</w:t>
          </w:r>
          <w:r w:rsidR="004055D0">
            <w:fldChar w:fldCharType="end"/>
          </w:r>
        </w:sdtContent>
      </w:sdt>
      <w:r w:rsidR="00FD5EB0">
        <w:t>. Selanjutnya bahan-bahan material seperti katoda, anoda, dan elektrolit biasanya berbasis karbon aktif yang memiliki keunggulan seperti biayanya murah, stabil, dan memiliki permukaan yang besar dengan tujuan dapat meningkatkan luas permukaan pori-pori material dan meningkatkan sifat penyerapan listriknya</w:t>
      </w:r>
      <w:sdt>
        <w:sdtPr>
          <w:id w:val="385993770"/>
          <w:citation/>
        </w:sdtPr>
        <w:sdtContent>
          <w:r w:rsidR="004055D0">
            <w:fldChar w:fldCharType="begin"/>
          </w:r>
          <w:r w:rsidR="008C30FF">
            <w:rPr>
              <w:lang w:val="id-ID"/>
            </w:rPr>
            <w:instrText xml:space="preserve">CITATION Hen14 \l 1057 </w:instrText>
          </w:r>
          <w:r w:rsidR="004055D0">
            <w:fldChar w:fldCharType="separate"/>
          </w:r>
          <w:r w:rsidR="00067FEF">
            <w:rPr>
              <w:lang w:val="id-ID"/>
            </w:rPr>
            <w:t xml:space="preserve"> </w:t>
          </w:r>
          <w:r w:rsidR="00067FEF" w:rsidRPr="00067FEF">
            <w:rPr>
              <w:lang w:val="id-ID"/>
            </w:rPr>
            <w:t>[7]</w:t>
          </w:r>
          <w:r w:rsidR="004055D0">
            <w:fldChar w:fldCharType="end"/>
          </w:r>
        </w:sdtContent>
      </w:sdt>
      <w:r w:rsidR="00B31210">
        <w:rPr>
          <w:lang w:val="id-ID"/>
        </w:rPr>
        <w:t>.</w:t>
      </w:r>
    </w:p>
    <w:p w14:paraId="2DEE31B3" w14:textId="6C691209" w:rsidR="00244C44" w:rsidRPr="00B31210" w:rsidRDefault="00244C44" w:rsidP="00244C44">
      <w:pPr>
        <w:pStyle w:val="IsiUtama"/>
        <w:rPr>
          <w:lang w:val="id-ID"/>
        </w:rPr>
      </w:pPr>
      <w:r>
        <w:t>Anoda berbasis karbon aktif dapat disintesis dengan bahan kimia seperti Li</w:t>
      </w:r>
      <w:r>
        <w:rPr>
          <w:vertAlign w:val="subscript"/>
        </w:rPr>
        <w:t>4</w:t>
      </w:r>
      <w:r>
        <w:t>Ti</w:t>
      </w:r>
      <w:r w:rsidRPr="00B31210">
        <w:rPr>
          <w:vertAlign w:val="subscript"/>
        </w:rPr>
        <w:t>5</w:t>
      </w:r>
      <w:r>
        <w:t>O</w:t>
      </w:r>
      <w:r w:rsidRPr="00B31210">
        <w:rPr>
          <w:vertAlign w:val="subscript"/>
        </w:rPr>
        <w:t>12</w:t>
      </w:r>
      <w:r>
        <w:t xml:space="preserve"> dengan berbagai metode kimia, diantaranya solid state reaciton, sol-gel, dan hydrothermal. Dari ketiga jenis metode tersebut, dipilih metode </w:t>
      </w:r>
      <w:r>
        <w:rPr>
          <w:lang w:val="id-ID"/>
        </w:rPr>
        <w:t>s</w:t>
      </w:r>
      <w:r>
        <w:t xml:space="preserve">olid </w:t>
      </w:r>
      <w:r>
        <w:rPr>
          <w:lang w:val="id-ID"/>
        </w:rPr>
        <w:t>s</w:t>
      </w:r>
      <w:r>
        <w:t xml:space="preserve">tate </w:t>
      </w:r>
      <w:r>
        <w:rPr>
          <w:lang w:val="id-ID"/>
        </w:rPr>
        <w:t>r</w:t>
      </w:r>
      <w:r>
        <w:t>eaction dikarenakan metode ini memiliki keunggulan diantaranya tidak memerlukan biaya yang sangat tinggi, ramah lingkungan dan pembuatan yang lebih cepat</w:t>
      </w:r>
      <w:sdt>
        <w:sdtPr>
          <w:id w:val="1250851765"/>
          <w:citation/>
        </w:sdtPr>
        <w:sdtContent>
          <w:r>
            <w:fldChar w:fldCharType="begin"/>
          </w:r>
          <w:r w:rsidR="008C30FF">
            <w:rPr>
              <w:lang w:val="id-ID"/>
            </w:rPr>
            <w:instrText xml:space="preserve">CITATION Hut14 \l 1057 </w:instrText>
          </w:r>
          <w:r>
            <w:fldChar w:fldCharType="separate"/>
          </w:r>
          <w:r w:rsidR="00067FEF">
            <w:rPr>
              <w:lang w:val="id-ID"/>
            </w:rPr>
            <w:t xml:space="preserve"> </w:t>
          </w:r>
          <w:r w:rsidR="00067FEF" w:rsidRPr="00067FEF">
            <w:rPr>
              <w:lang w:val="id-ID"/>
            </w:rPr>
            <w:t>[8]</w:t>
          </w:r>
          <w:r>
            <w:fldChar w:fldCharType="end"/>
          </w:r>
        </w:sdtContent>
      </w:sdt>
      <w:r>
        <w:t xml:space="preserve">. Dalam penelitian yang dilakukan oleh </w:t>
      </w:r>
      <w:sdt>
        <w:sdtPr>
          <w:id w:val="836659646"/>
          <w:citation/>
        </w:sdtPr>
        <w:sdtContent>
          <w:r>
            <w:fldChar w:fldCharType="begin"/>
          </w:r>
          <w:r>
            <w:rPr>
              <w:lang w:val="id-ID"/>
            </w:rPr>
            <w:instrText xml:space="preserve"> CITATION pen18 \l 1057 </w:instrText>
          </w:r>
          <w:r>
            <w:fldChar w:fldCharType="separate"/>
          </w:r>
          <w:r w:rsidR="00067FEF" w:rsidRPr="00067FEF">
            <w:rPr>
              <w:lang w:val="id-ID"/>
            </w:rPr>
            <w:t>[9]</w:t>
          </w:r>
          <w:r>
            <w:fldChar w:fldCharType="end"/>
          </w:r>
        </w:sdtContent>
      </w:sdt>
      <w:r>
        <w:rPr>
          <w:lang w:val="id-ID"/>
        </w:rPr>
        <w:t xml:space="preserve"> </w:t>
      </w:r>
      <w:r>
        <w:t xml:space="preserve">yang mengaji pengaruh temperatur karbon aktif pada suhu 750 </w:t>
      </w:r>
      <w:r w:rsidRPr="00AF4AA4">
        <w:rPr>
          <w:vertAlign w:val="superscript"/>
        </w:rPr>
        <w:t>o</w:t>
      </w:r>
      <w:r>
        <w:t xml:space="preserve">C, 800 </w:t>
      </w:r>
      <w:r w:rsidRPr="00AF4AA4">
        <w:rPr>
          <w:vertAlign w:val="superscript"/>
        </w:rPr>
        <w:t>o</w:t>
      </w:r>
      <w:r>
        <w:t xml:space="preserve">C, dan 900 </w:t>
      </w:r>
      <w:r w:rsidRPr="00AF4AA4">
        <w:rPr>
          <w:vertAlign w:val="superscript"/>
        </w:rPr>
        <w:t>0</w:t>
      </w:r>
      <w:r>
        <w:t>C pada karbon aktif ampas sagu dengan konduktivitas listrik yang dihasilkan 57,7027 x 10</w:t>
      </w:r>
      <w:r w:rsidRPr="00B31210">
        <w:rPr>
          <w:vertAlign w:val="superscript"/>
        </w:rPr>
        <w:t>-6</w:t>
      </w:r>
      <w:r>
        <w:t xml:space="preserve"> S/cm untuk suhu 800</w:t>
      </w:r>
      <w:r w:rsidRPr="00AF4AA4">
        <w:rPr>
          <w:vertAlign w:val="superscript"/>
        </w:rPr>
        <w:t>o</w:t>
      </w:r>
      <w:r>
        <w:t>C dan 7,408 x 10</w:t>
      </w:r>
      <w:r w:rsidRPr="00B31210">
        <w:rPr>
          <w:vertAlign w:val="superscript"/>
        </w:rPr>
        <w:t>-6</w:t>
      </w:r>
      <w:r>
        <w:t xml:space="preserve">  S/cm untuk suhu 900 </w:t>
      </w:r>
      <w:r w:rsidRPr="00AF4AA4">
        <w:rPr>
          <w:vertAlign w:val="superscript"/>
        </w:rPr>
        <w:t>o</w:t>
      </w:r>
      <w:r>
        <w:t xml:space="preserve">C. Hal ini menunjukkan bahwa meningkatnya suhu aktivasi menyebabkan lebih banyak kadar air yang menguap. Hal ini tentunya akan  berpengaruh terhadap kualitas karbon aktif yang dihasilkan </w:t>
      </w:r>
      <w:sdt>
        <w:sdtPr>
          <w:id w:val="-380639249"/>
          <w:citation/>
        </w:sdtPr>
        <w:sdtContent>
          <w:r>
            <w:fldChar w:fldCharType="begin"/>
          </w:r>
          <w:r w:rsidR="008C30FF">
            <w:rPr>
              <w:lang w:val="id-ID"/>
            </w:rPr>
            <w:instrText xml:space="preserve">CITATION Ros13 \l 1057 </w:instrText>
          </w:r>
          <w:r>
            <w:fldChar w:fldCharType="separate"/>
          </w:r>
          <w:r w:rsidR="00067FEF" w:rsidRPr="00067FEF">
            <w:rPr>
              <w:lang w:val="id-ID"/>
            </w:rPr>
            <w:t>[10]</w:t>
          </w:r>
          <w:r>
            <w:fldChar w:fldCharType="end"/>
          </w:r>
        </w:sdtContent>
      </w:sdt>
      <w:r>
        <w:rPr>
          <w:lang w:val="id-ID"/>
        </w:rPr>
        <w:t>.</w:t>
      </w:r>
    </w:p>
    <w:p w14:paraId="643E8D0B" w14:textId="75891B99" w:rsidR="00BA28EC" w:rsidRPr="00D370A6" w:rsidRDefault="00FD5EB0" w:rsidP="00D370A6">
      <w:pPr>
        <w:pStyle w:val="IsiUtama"/>
        <w:rPr>
          <w:lang w:val="id-ID"/>
        </w:rPr>
      </w:pPr>
      <w:r>
        <w:tab/>
        <w:t>Dalam penelitian ini material yang digunakan dalam pembuatan karbon aktif yaitu kulit lada yang memiliki potensi dalam kandungan karbon yang tinggi yaitu sebesar 79,01% atom yang diperoleh dari limbah kulit lada yang tidak termanfaatkan lagi, sehingga juga dapat menaikkan nilai ekonomisnya</w:t>
      </w:r>
      <w:sdt>
        <w:sdtPr>
          <w:id w:val="-1673639281"/>
          <w:citation/>
        </w:sdtPr>
        <w:sdtContent>
          <w:r w:rsidR="004055D0">
            <w:fldChar w:fldCharType="begin"/>
          </w:r>
          <w:r w:rsidR="008C30FF">
            <w:rPr>
              <w:lang w:val="id-ID"/>
            </w:rPr>
            <w:instrText xml:space="preserve">CITATION kur191 \l 1057 </w:instrText>
          </w:r>
          <w:r w:rsidR="004055D0">
            <w:fldChar w:fldCharType="separate"/>
          </w:r>
          <w:r w:rsidR="00067FEF">
            <w:rPr>
              <w:lang w:val="id-ID"/>
            </w:rPr>
            <w:t xml:space="preserve"> </w:t>
          </w:r>
          <w:r w:rsidR="00067FEF" w:rsidRPr="00067FEF">
            <w:rPr>
              <w:lang w:val="id-ID"/>
            </w:rPr>
            <w:t>[11]</w:t>
          </w:r>
          <w:r w:rsidR="004055D0">
            <w:fldChar w:fldCharType="end"/>
          </w:r>
        </w:sdtContent>
      </w:sdt>
      <w:r>
        <w:t>. Limbah biomassa kulit lada merupakan bagian yang selain dapat digunakan sebagai bahan penyimpan energi juga dapat dijadikan sebagai ba</w:t>
      </w:r>
      <w:r w:rsidR="00244C44">
        <w:t>han dasar sintesis karbon aktif</w:t>
      </w:r>
      <w:r w:rsidR="00B31210">
        <w:rPr>
          <w:lang w:val="id-ID"/>
        </w:rPr>
        <w:t>.</w:t>
      </w:r>
      <w:r w:rsidR="00244C44">
        <w:rPr>
          <w:lang w:val="id-ID"/>
        </w:rPr>
        <w:t xml:space="preserve"> </w:t>
      </w:r>
      <w:r w:rsidR="00244C44">
        <w:rPr>
          <w:rFonts w:ascii="Times New Roman" w:hAnsi="Times New Roman" w:cs="Times New Roman"/>
          <w:lang w:val="id-ID"/>
        </w:rPr>
        <w:t>P</w:t>
      </w:r>
      <w:r w:rsidR="00244C44">
        <w:rPr>
          <w:rFonts w:ascii="Times New Roman" w:hAnsi="Times New Roman" w:cs="Times New Roman"/>
        </w:rPr>
        <w:t>ada penelitian ini akan dilakukan sintesis lapisan elektroda anoda dari karbon limbah kulit lada menggunakan metode solid state dengan variasi suhu berbeda 700</w:t>
      </w:r>
      <w:r w:rsidR="00244C44">
        <w:rPr>
          <w:rFonts w:ascii="Times New Roman" w:hAnsi="Times New Roman" w:cs="Times New Roman"/>
          <w:vertAlign w:val="superscript"/>
        </w:rPr>
        <w:t xml:space="preserve"> o</w:t>
      </w:r>
      <w:r w:rsidR="00244C44">
        <w:rPr>
          <w:rFonts w:ascii="Times New Roman" w:hAnsi="Times New Roman" w:cs="Times New Roman"/>
        </w:rPr>
        <w:t>C dan 800</w:t>
      </w:r>
      <w:r w:rsidR="00244C44">
        <w:rPr>
          <w:rFonts w:ascii="Times New Roman" w:hAnsi="Times New Roman" w:cs="Times New Roman"/>
          <w:vertAlign w:val="superscript"/>
        </w:rPr>
        <w:t xml:space="preserve"> o</w:t>
      </w:r>
      <w:r w:rsidR="00244C44">
        <w:rPr>
          <w:rFonts w:ascii="Times New Roman" w:hAnsi="Times New Roman" w:cs="Times New Roman"/>
        </w:rPr>
        <w:t>C</w:t>
      </w:r>
    </w:p>
    <w:p w14:paraId="3F9F3756" w14:textId="4059E532" w:rsidR="00FD5EB0" w:rsidRPr="004055D0" w:rsidRDefault="00D370A6" w:rsidP="00D370A6">
      <w:pPr>
        <w:pStyle w:val="Heading"/>
      </w:pPr>
      <w:r w:rsidRPr="004055D0">
        <w:t>METODE PENELITIAN</w:t>
      </w:r>
    </w:p>
    <w:p w14:paraId="5A1AB203" w14:textId="77777777" w:rsidR="00FD5EB0" w:rsidRPr="004055D0" w:rsidRDefault="00FD5EB0" w:rsidP="004055D0">
      <w:pPr>
        <w:pStyle w:val="IsiUtama"/>
        <w:ind w:firstLine="0"/>
        <w:rPr>
          <w:b/>
          <w:bCs/>
        </w:rPr>
      </w:pPr>
      <w:r w:rsidRPr="004055D0">
        <w:rPr>
          <w:b/>
          <w:bCs/>
        </w:rPr>
        <w:t>Alat dan Bahan</w:t>
      </w:r>
    </w:p>
    <w:p w14:paraId="4D2BF9C7" w14:textId="26AEF7BE" w:rsidR="00FD5EB0" w:rsidRDefault="00FD5EB0" w:rsidP="00FD5EB0">
      <w:pPr>
        <w:pStyle w:val="IsiUtama"/>
      </w:pPr>
      <w:r>
        <w:t>Alat yang digunakan dalam penelitian ini yaitu, kertas indikator pH,  kertas saring whatman no 41, ayakan 100 mesh,  timbangan, oven, gelas ukur, buchner, hot plate stirrer, spatula,  mortar,</w:t>
      </w:r>
      <w:r w:rsidR="004055D0">
        <w:rPr>
          <w:lang w:val="id-ID"/>
        </w:rPr>
        <w:t xml:space="preserve"> </w:t>
      </w:r>
      <w:r>
        <w:t>corong,</w:t>
      </w:r>
      <w:r w:rsidR="004055D0">
        <w:rPr>
          <w:lang w:val="id-ID"/>
        </w:rPr>
        <w:t xml:space="preserve"> </w:t>
      </w:r>
      <w:r>
        <w:t>wadah sampel, XRD</w:t>
      </w:r>
      <w:r w:rsidR="004055D0">
        <w:rPr>
          <w:lang w:val="id-ID"/>
        </w:rPr>
        <w:t xml:space="preserve"> </w:t>
      </w:r>
      <w:r>
        <w:t>(</w:t>
      </w:r>
      <w:r w:rsidRPr="008A3AA4">
        <w:rPr>
          <w:i/>
        </w:rPr>
        <w:t>X-Ray Diffraction</w:t>
      </w:r>
      <w:r>
        <w:t xml:space="preserve">), LCR Hi taster HIOKI 533 50 </w:t>
      </w:r>
      <w:r w:rsidR="008A3AA4">
        <w:t xml:space="preserve">dan SEM </w:t>
      </w:r>
      <w:r w:rsidR="008A3AA4" w:rsidRPr="00AF1935">
        <w:rPr>
          <w:i/>
        </w:rPr>
        <w:t>(Scanning Electron Microscope)</w:t>
      </w:r>
      <w:r w:rsidR="008A3AA4">
        <w:rPr>
          <w:lang w:val="id-ID"/>
        </w:rPr>
        <w:t xml:space="preserve"> </w:t>
      </w:r>
      <w:r>
        <w:t xml:space="preserve">sedangangkan Bahan yang digunakan dalam penelitian yaitu </w:t>
      </w:r>
      <w:r w:rsidR="00B12F3A">
        <w:t>kulit lada dari petani di Kabupaten Bangka</w:t>
      </w:r>
      <w:r w:rsidR="00CD3E64">
        <w:t xml:space="preserve">, aquades, </w:t>
      </w:r>
      <w:r w:rsidR="00CD3E64" w:rsidRPr="00CD3E64">
        <w:rPr>
          <w:i/>
          <w:lang w:val="id-ID"/>
        </w:rPr>
        <w:t>Natrium Dioksida</w:t>
      </w:r>
      <w:r w:rsidR="00CD3E64">
        <w:rPr>
          <w:lang w:val="id-ID"/>
        </w:rPr>
        <w:t xml:space="preserve"> (NaOH)</w:t>
      </w:r>
      <w:r>
        <w:t>, PVdf (</w:t>
      </w:r>
      <w:r w:rsidRPr="008A3AA4">
        <w:rPr>
          <w:i/>
        </w:rPr>
        <w:t>Polyvinylidene Flouride</w:t>
      </w:r>
      <w:r w:rsidR="008A3AA4">
        <w:t>), Lithium LiOH, dan NMP (</w:t>
      </w:r>
      <w:r w:rsidRPr="00B23B3E">
        <w:rPr>
          <w:i/>
        </w:rPr>
        <w:t>N- Methyl-2-Pyrrolidone)</w:t>
      </w:r>
      <w:r>
        <w:t xml:space="preserve">. </w:t>
      </w:r>
    </w:p>
    <w:p w14:paraId="183F5496" w14:textId="77777777" w:rsidR="00AF4AA4" w:rsidRDefault="00AF4AA4" w:rsidP="00FD5EB0">
      <w:pPr>
        <w:pStyle w:val="IsiUtama"/>
        <w:rPr>
          <w:lang w:val="id-ID"/>
        </w:rPr>
      </w:pPr>
    </w:p>
    <w:p w14:paraId="2B1A1538" w14:textId="77777777" w:rsidR="00FD5EB0" w:rsidRPr="00AF4AA4" w:rsidRDefault="00FD5EB0" w:rsidP="00AF4AA4">
      <w:pPr>
        <w:pStyle w:val="IsiUtama"/>
        <w:ind w:firstLine="0"/>
        <w:rPr>
          <w:b/>
          <w:bCs/>
        </w:rPr>
      </w:pPr>
      <w:r w:rsidRPr="00AF4AA4">
        <w:rPr>
          <w:b/>
          <w:bCs/>
        </w:rPr>
        <w:t>Prosedur Penelitian</w:t>
      </w:r>
    </w:p>
    <w:p w14:paraId="22ACDB97" w14:textId="77777777" w:rsidR="00FD5EB0" w:rsidRPr="00AF4AA4" w:rsidRDefault="00FD5EB0" w:rsidP="00AF4AA4">
      <w:pPr>
        <w:pStyle w:val="IsiUtama"/>
        <w:ind w:firstLine="0"/>
        <w:rPr>
          <w:b/>
          <w:bCs/>
        </w:rPr>
      </w:pPr>
      <w:r w:rsidRPr="00AF4AA4">
        <w:rPr>
          <w:b/>
          <w:bCs/>
        </w:rPr>
        <w:t>Preparasi Karbon Aktif dari Limbah Kulit Lada</w:t>
      </w:r>
    </w:p>
    <w:p w14:paraId="5C70E5F4" w14:textId="77777777" w:rsidR="00FD5EB0" w:rsidRPr="00AF4AA4" w:rsidRDefault="00FD5EB0" w:rsidP="00AF4AA4">
      <w:pPr>
        <w:pStyle w:val="IsiUtama"/>
        <w:ind w:firstLine="0"/>
        <w:rPr>
          <w:b/>
          <w:bCs/>
        </w:rPr>
      </w:pPr>
      <w:r w:rsidRPr="00AF4AA4">
        <w:rPr>
          <w:b/>
          <w:bCs/>
        </w:rPr>
        <w:t>1.</w:t>
      </w:r>
      <w:r w:rsidRPr="00AF4AA4">
        <w:rPr>
          <w:b/>
          <w:bCs/>
        </w:rPr>
        <w:tab/>
        <w:t xml:space="preserve">Preparasi Sampel </w:t>
      </w:r>
    </w:p>
    <w:p w14:paraId="7232A106" w14:textId="7550523A" w:rsidR="00FD5EB0" w:rsidRDefault="00FD5EB0" w:rsidP="00FD5EB0">
      <w:pPr>
        <w:pStyle w:val="IsiUtama"/>
      </w:pPr>
      <w:r>
        <w:t>Sampel kulit lada dicuci bersih guna menghilangkan kotoran yang masih menempel lalu dikeringkan di bawah cahaya matahari. Kemudian sampel tersebut dikarbonisasi pada suhu 130</w:t>
      </w:r>
      <w:r w:rsidRPr="00AF4AA4">
        <w:rPr>
          <w:vertAlign w:val="superscript"/>
        </w:rPr>
        <w:t>o</w:t>
      </w:r>
      <w:r>
        <w:t>C selama 30 menit dan didinginkan selama 1 jam setelah itu sampel dihaluskan dengan cara digerus dengan mortar dan kemudian dilakukan pengayakan</w:t>
      </w:r>
      <w:r w:rsidR="00B12F3A">
        <w:t xml:space="preserve"> dengan </w:t>
      </w:r>
      <w:r>
        <w:t>ukuran 200 mesh.</w:t>
      </w:r>
    </w:p>
    <w:p w14:paraId="1B5845CA" w14:textId="77777777" w:rsidR="00FD5EB0" w:rsidRPr="00AF4AA4" w:rsidRDefault="00FD5EB0" w:rsidP="00AF4AA4">
      <w:pPr>
        <w:pStyle w:val="IsiUtama"/>
        <w:tabs>
          <w:tab w:val="left" w:pos="567"/>
        </w:tabs>
        <w:ind w:firstLine="0"/>
        <w:rPr>
          <w:b/>
          <w:bCs/>
        </w:rPr>
      </w:pPr>
      <w:r w:rsidRPr="00AF4AA4">
        <w:rPr>
          <w:b/>
          <w:bCs/>
        </w:rPr>
        <w:t>2.</w:t>
      </w:r>
      <w:r w:rsidRPr="00AF4AA4">
        <w:rPr>
          <w:b/>
          <w:bCs/>
        </w:rPr>
        <w:tab/>
        <w:t>Aktivasi karbon</w:t>
      </w:r>
    </w:p>
    <w:p w14:paraId="247A0B5C" w14:textId="2A39C92D" w:rsidR="00FD5EB0" w:rsidRDefault="00FD5EB0" w:rsidP="00FD5EB0">
      <w:pPr>
        <w:pStyle w:val="IsiUtama"/>
      </w:pPr>
      <w:r>
        <w:t>Aktivasi karbon dilakukan dengan menambahkan larutan NaOH 3 M (rasio karbon 1 gram : 5 ml larutan), selanjutnya diaduk hingga homogen kemudian didiamkan selama 24 jam. Karbon dicuci hingga pH karbon netral lalu dikeringkan dalam oven. Karbon yang telah dicuci kemudian diaktivasi kembali secara fisika menggunakan gas Nitrogen (N</w:t>
      </w:r>
      <w:r w:rsidRPr="00B31210">
        <w:rPr>
          <w:vertAlign w:val="subscript"/>
        </w:rPr>
        <w:t>2</w:t>
      </w:r>
      <w:r>
        <w:t>) pada suhu 700</w:t>
      </w:r>
      <w:r w:rsidR="00B12F3A">
        <w:t xml:space="preserve"> </w:t>
      </w:r>
      <w:r w:rsidRPr="00AF4AA4">
        <w:rPr>
          <w:vertAlign w:val="superscript"/>
        </w:rPr>
        <w:t>o</w:t>
      </w:r>
      <w:r>
        <w:t xml:space="preserve">C dan </w:t>
      </w:r>
      <w:r>
        <w:lastRenderedPageBreak/>
        <w:t>800</w:t>
      </w:r>
      <w:r w:rsidR="00B12F3A">
        <w:t xml:space="preserve"> </w:t>
      </w:r>
      <w:r w:rsidRPr="00AF4AA4">
        <w:rPr>
          <w:vertAlign w:val="superscript"/>
        </w:rPr>
        <w:t>o</w:t>
      </w:r>
      <w:r>
        <w:t>C dengan kenaikan suhu 100</w:t>
      </w:r>
      <w:r w:rsidR="00B12F3A">
        <w:t xml:space="preserve"> </w:t>
      </w:r>
      <w:r w:rsidRPr="00AF4AA4">
        <w:rPr>
          <w:vertAlign w:val="superscript"/>
        </w:rPr>
        <w:t>o</w:t>
      </w:r>
      <w:r>
        <w:t>C per</w:t>
      </w:r>
      <w:r w:rsidR="00B12F3A">
        <w:t xml:space="preserve"> </w:t>
      </w:r>
      <w:r>
        <w:t xml:space="preserve">jam dan di </w:t>
      </w:r>
      <w:r w:rsidRPr="00B12F3A">
        <w:rPr>
          <w:i/>
          <w:iCs/>
        </w:rPr>
        <w:t>holding time</w:t>
      </w:r>
      <w:r>
        <w:t xml:space="preserve"> selama 3 jam kemudian didinginkan hingga suhu ruangan.</w:t>
      </w:r>
    </w:p>
    <w:p w14:paraId="3F4C05C3" w14:textId="77777777" w:rsidR="00AF4AA4" w:rsidRDefault="00AF4AA4" w:rsidP="00FD5EB0">
      <w:pPr>
        <w:pStyle w:val="IsiUtama"/>
      </w:pPr>
    </w:p>
    <w:p w14:paraId="79128C01" w14:textId="77777777" w:rsidR="00FD5EB0" w:rsidRPr="00AF4AA4" w:rsidRDefault="00FD5EB0" w:rsidP="00AF4AA4">
      <w:pPr>
        <w:pStyle w:val="IsiUtama"/>
        <w:ind w:firstLine="0"/>
        <w:rPr>
          <w:b/>
          <w:bCs/>
        </w:rPr>
      </w:pPr>
      <w:r w:rsidRPr="00AF4AA4">
        <w:rPr>
          <w:b/>
          <w:bCs/>
        </w:rPr>
        <w:t>Sintesis Lithium Titanate Oxide (LTO)</w:t>
      </w:r>
    </w:p>
    <w:p w14:paraId="5791FC6C" w14:textId="55C83075" w:rsidR="00FD5EB0" w:rsidRPr="00B12F3A" w:rsidRDefault="00FD5EB0" w:rsidP="00FD5EB0">
      <w:pPr>
        <w:pStyle w:val="IsiUtama"/>
      </w:pPr>
      <w:r>
        <w:tab/>
        <w:t xml:space="preserve">Pembuatan </w:t>
      </w:r>
      <w:r w:rsidRPr="00B12F3A">
        <w:rPr>
          <w:i/>
          <w:iCs/>
        </w:rPr>
        <w:t>lithium titanate oxide</w:t>
      </w:r>
      <w:r>
        <w:t xml:space="preserve"> </w:t>
      </w:r>
      <w:r w:rsidR="00B12F3A">
        <w:t xml:space="preserve">(LTO) </w:t>
      </w:r>
      <w:r>
        <w:t xml:space="preserve">dilakukan dengan metode </w:t>
      </w:r>
      <w:r w:rsidRPr="00B12F3A">
        <w:rPr>
          <w:i/>
          <w:iCs/>
        </w:rPr>
        <w:t>solid state</w:t>
      </w:r>
      <w:r>
        <w:t xml:space="preserve"> dengan menggunakan bahan yai</w:t>
      </w:r>
      <w:r w:rsidR="00AF1935">
        <w:t>tu  Titanium Dioksida dan L</w:t>
      </w:r>
      <w:r w:rsidR="00AF1935">
        <w:rPr>
          <w:lang w:val="id-ID"/>
        </w:rPr>
        <w:t>ithium</w:t>
      </w:r>
      <w:r>
        <w:t xml:space="preserve"> h</w:t>
      </w:r>
      <w:r w:rsidR="00B12F3A">
        <w:t>idroksida</w:t>
      </w:r>
      <w:sdt>
        <w:sdtPr>
          <w:id w:val="-1584904289"/>
          <w:citation/>
        </w:sdtPr>
        <w:sdtContent>
          <w:r w:rsidR="00AF4AA4">
            <w:fldChar w:fldCharType="begin"/>
          </w:r>
          <w:r w:rsidR="00735839">
            <w:rPr>
              <w:lang w:val="id-ID"/>
            </w:rPr>
            <w:instrText xml:space="preserve">CITATION Uta15 \l 1057 </w:instrText>
          </w:r>
          <w:r w:rsidR="00AF4AA4">
            <w:fldChar w:fldCharType="separate"/>
          </w:r>
          <w:r w:rsidR="00067FEF">
            <w:rPr>
              <w:lang w:val="id-ID"/>
            </w:rPr>
            <w:t xml:space="preserve"> </w:t>
          </w:r>
          <w:r w:rsidR="00067FEF" w:rsidRPr="00067FEF">
            <w:rPr>
              <w:lang w:val="id-ID"/>
            </w:rPr>
            <w:t>[5]</w:t>
          </w:r>
          <w:r w:rsidR="00AF4AA4">
            <w:fldChar w:fldCharType="end"/>
          </w:r>
        </w:sdtContent>
      </w:sdt>
      <w:r w:rsidR="00B31210">
        <w:rPr>
          <w:lang w:val="id-ID"/>
        </w:rPr>
        <w:t xml:space="preserve">. </w:t>
      </w:r>
      <w:r>
        <w:t>Pembuatan LTO (Li</w:t>
      </w:r>
      <w:r w:rsidRPr="00B31210">
        <w:rPr>
          <w:vertAlign w:val="subscript"/>
        </w:rPr>
        <w:t>4</w:t>
      </w:r>
      <w:r>
        <w:t>Ti</w:t>
      </w:r>
      <w:r w:rsidRPr="00B31210">
        <w:rPr>
          <w:vertAlign w:val="subscript"/>
        </w:rPr>
        <w:t>5</w:t>
      </w:r>
      <w:r w:rsidRPr="00B31210">
        <w:t>O</w:t>
      </w:r>
      <w:r w:rsidRPr="00B31210">
        <w:rPr>
          <w:vertAlign w:val="subscript"/>
        </w:rPr>
        <w:t>12</w:t>
      </w:r>
      <w:r>
        <w:t xml:space="preserve">)  dilakukan dengan proses </w:t>
      </w:r>
      <w:r w:rsidRPr="00B12F3A">
        <w:rPr>
          <w:i/>
          <w:iCs/>
        </w:rPr>
        <w:t>mixing</w:t>
      </w:r>
      <w:r>
        <w:t xml:space="preserve"> dan kalsinasi. Sampel LiOH dan TiO</w:t>
      </w:r>
      <w:r w:rsidRPr="00B31210">
        <w:rPr>
          <w:vertAlign w:val="subscript"/>
        </w:rPr>
        <w:t xml:space="preserve">2 </w:t>
      </w:r>
      <w:r>
        <w:t>terlebih dahulu dihaluskan dengan cara digerus dan di</w:t>
      </w:r>
      <w:r w:rsidR="00B12F3A">
        <w:t>saring</w:t>
      </w:r>
      <w:r>
        <w:t xml:space="preserve"> dengan </w:t>
      </w:r>
      <w:r w:rsidR="00B12F3A">
        <w:t xml:space="preserve">saringan </w:t>
      </w:r>
      <w:r>
        <w:t xml:space="preserve">ukuran 200 mesh. Kemudian dilanjutkan dengan </w:t>
      </w:r>
      <w:r w:rsidRPr="00B12F3A">
        <w:rPr>
          <w:i/>
          <w:iCs/>
        </w:rPr>
        <w:t>mixing</w:t>
      </w:r>
      <w:r>
        <w:t xml:space="preserve"> atau pencampuran bahan dasar sehingga tercampur secara homogen. Serbuk LiOH dan TiO</w:t>
      </w:r>
      <w:r w:rsidRPr="00B31210">
        <w:rPr>
          <w:vertAlign w:val="subscript"/>
        </w:rPr>
        <w:t>2</w:t>
      </w:r>
      <w:r>
        <w:t xml:space="preserve"> ditimbang berdasarkan persamaan stoikiometri </w:t>
      </w:r>
      <w:r w:rsidR="00B12F3A">
        <w:t>yang terdapat pada Persamaan (1).</w:t>
      </w:r>
    </w:p>
    <w:p w14:paraId="168D9108" w14:textId="2F596BEF" w:rsidR="00FD5EB0" w:rsidRDefault="00FD5EB0" w:rsidP="00B12F3A">
      <w:pPr>
        <w:pStyle w:val="IsiUtama"/>
        <w:ind w:firstLine="2835"/>
      </w:pPr>
      <w:r>
        <w:t>4LiOH.H</w:t>
      </w:r>
      <w:r w:rsidRPr="00B31210">
        <w:rPr>
          <w:vertAlign w:val="subscript"/>
        </w:rPr>
        <w:t>2</w:t>
      </w:r>
      <w:r>
        <w:t>O + 5TiO</w:t>
      </w:r>
      <w:r w:rsidRPr="00B31210">
        <w:rPr>
          <w:vertAlign w:val="subscript"/>
        </w:rPr>
        <w:t>2</w:t>
      </w:r>
      <w:r>
        <w:t xml:space="preserve"> → Li</w:t>
      </w:r>
      <w:r w:rsidRPr="00B31210">
        <w:rPr>
          <w:vertAlign w:val="subscript"/>
        </w:rPr>
        <w:t>4</w:t>
      </w:r>
      <w:r>
        <w:t>Ti</w:t>
      </w:r>
      <w:r w:rsidRPr="00B31210">
        <w:rPr>
          <w:vertAlign w:val="subscript"/>
        </w:rPr>
        <w:t>5</w:t>
      </w:r>
      <w:r>
        <w:t>O</w:t>
      </w:r>
      <w:r w:rsidRPr="00B31210">
        <w:rPr>
          <w:vertAlign w:val="subscript"/>
        </w:rPr>
        <w:t>12</w:t>
      </w:r>
      <w:r>
        <w:t xml:space="preserve"> + 6H</w:t>
      </w:r>
      <w:r w:rsidRPr="00B31210">
        <w:rPr>
          <w:vertAlign w:val="subscript"/>
        </w:rPr>
        <w:t>2</w:t>
      </w:r>
      <w:r>
        <w:t>O</w:t>
      </w:r>
      <w:r w:rsidR="00B12F3A">
        <w:tab/>
      </w:r>
      <w:r w:rsidR="00B12F3A">
        <w:tab/>
      </w:r>
      <w:r w:rsidR="00B12F3A">
        <w:tab/>
        <w:t xml:space="preserve">       (1)</w:t>
      </w:r>
    </w:p>
    <w:p w14:paraId="5051B883" w14:textId="77777777" w:rsidR="00B31210" w:rsidRDefault="00B31210" w:rsidP="00AF4AA4">
      <w:pPr>
        <w:pStyle w:val="IsiUtama"/>
        <w:jc w:val="center"/>
      </w:pPr>
    </w:p>
    <w:p w14:paraId="5001928F" w14:textId="11C82EA6" w:rsidR="00FD5EB0" w:rsidRDefault="00FD5EB0" w:rsidP="00FD5EB0">
      <w:pPr>
        <w:pStyle w:val="IsiUtama"/>
      </w:pPr>
      <w:r>
        <w:tab/>
        <w:t xml:space="preserve">Supaya sampel homogen maka dapat dilakukan pengadukan dengan </w:t>
      </w:r>
      <w:r w:rsidR="00037A6C">
        <w:rPr>
          <w:i/>
          <w:iCs/>
        </w:rPr>
        <w:t>magnetic stirrer</w:t>
      </w:r>
      <w:r>
        <w:t xml:space="preserve"> selama  5 jam dengan kecepatan 60 rpm. Selanjutnya, sampel dikalsinasi pada suhu 800</w:t>
      </w:r>
      <w:r w:rsidRPr="00AF4AA4">
        <w:rPr>
          <w:vertAlign w:val="superscript"/>
        </w:rPr>
        <w:t>o</w:t>
      </w:r>
      <w:r>
        <w:t>C selama 2 jam sehingga dihasilkan serbuk Li</w:t>
      </w:r>
      <w:r w:rsidRPr="00B31210">
        <w:rPr>
          <w:vertAlign w:val="subscript"/>
        </w:rPr>
        <w:t>4</w:t>
      </w:r>
      <w:r>
        <w:t>Ti</w:t>
      </w:r>
      <w:r w:rsidRPr="00B31210">
        <w:rPr>
          <w:vertAlign w:val="subscript"/>
        </w:rPr>
        <w:t>5</w:t>
      </w:r>
      <w:r>
        <w:t>O</w:t>
      </w:r>
      <w:r w:rsidRPr="00B31210">
        <w:rPr>
          <w:vertAlign w:val="subscript"/>
        </w:rPr>
        <w:t>12</w:t>
      </w:r>
      <w:r>
        <w:t>. Serbuk Li</w:t>
      </w:r>
      <w:r w:rsidRPr="00B31210">
        <w:rPr>
          <w:vertAlign w:val="subscript"/>
        </w:rPr>
        <w:t>4</w:t>
      </w:r>
      <w:r>
        <w:t>Ti</w:t>
      </w:r>
      <w:r w:rsidRPr="00B31210">
        <w:rPr>
          <w:vertAlign w:val="subscript"/>
        </w:rPr>
        <w:t>5</w:t>
      </w:r>
      <w:r>
        <w:t>O</w:t>
      </w:r>
      <w:r w:rsidRPr="00B31210">
        <w:rPr>
          <w:vertAlign w:val="subscript"/>
        </w:rPr>
        <w:t>12</w:t>
      </w:r>
      <w:r>
        <w:t xml:space="preserve"> dihaluskan </w:t>
      </w:r>
      <w:r w:rsidR="00037A6C">
        <w:t xml:space="preserve">dan disaring </w:t>
      </w:r>
      <w:r>
        <w:t>ukuran 200 mesh. Serbuk Li</w:t>
      </w:r>
      <w:r w:rsidRPr="00B31210">
        <w:rPr>
          <w:vertAlign w:val="subscript"/>
        </w:rPr>
        <w:t>4</w:t>
      </w:r>
      <w:r>
        <w:t>Ti</w:t>
      </w:r>
      <w:r w:rsidRPr="00B31210">
        <w:rPr>
          <w:vertAlign w:val="subscript"/>
        </w:rPr>
        <w:t>5</w:t>
      </w:r>
      <w:r w:rsidRPr="00B31210">
        <w:t>O</w:t>
      </w:r>
      <w:r w:rsidRPr="00B31210">
        <w:rPr>
          <w:vertAlign w:val="subscript"/>
        </w:rPr>
        <w:t xml:space="preserve">12 </w:t>
      </w:r>
      <w:r>
        <w:t>dikarakterisasi menggunakan XRD dengan rentang sudut 10</w:t>
      </w:r>
      <w:r w:rsidRPr="00AF4AA4">
        <w:rPr>
          <w:vertAlign w:val="superscript"/>
        </w:rPr>
        <w:t>o</w:t>
      </w:r>
      <w:r>
        <w:t>- 90</w:t>
      </w:r>
      <w:r w:rsidRPr="00AF4AA4">
        <w:rPr>
          <w:vertAlign w:val="superscript"/>
        </w:rPr>
        <w:t>o</w:t>
      </w:r>
      <w:r>
        <w:t>.</w:t>
      </w:r>
    </w:p>
    <w:p w14:paraId="0E771786" w14:textId="77777777" w:rsidR="00AF4AA4" w:rsidRDefault="00AF4AA4" w:rsidP="00FD5EB0">
      <w:pPr>
        <w:pStyle w:val="IsiUtama"/>
      </w:pPr>
    </w:p>
    <w:p w14:paraId="676049B2" w14:textId="77777777" w:rsidR="00FD5EB0" w:rsidRPr="00AF4AA4" w:rsidRDefault="00FD5EB0" w:rsidP="00AF4AA4">
      <w:pPr>
        <w:pStyle w:val="IsiUtama"/>
        <w:ind w:firstLine="0"/>
        <w:rPr>
          <w:b/>
          <w:bCs/>
        </w:rPr>
      </w:pPr>
      <w:r w:rsidRPr="00AF4AA4">
        <w:rPr>
          <w:b/>
          <w:bCs/>
        </w:rPr>
        <w:t>Pembuatan Elektroda Anoda Baterai</w:t>
      </w:r>
    </w:p>
    <w:p w14:paraId="73F81205" w14:textId="242176C0" w:rsidR="00FD5EB0" w:rsidRDefault="00FD5EB0" w:rsidP="00FD5EB0">
      <w:pPr>
        <w:pStyle w:val="IsiUtama"/>
      </w:pPr>
      <w:r>
        <w:t xml:space="preserve">Polimer PVdf dilarutkan terlebih dahulu dengan NMP hingga homogen </w:t>
      </w:r>
      <w:sdt>
        <w:sdtPr>
          <w:id w:val="-644975632"/>
          <w:citation/>
        </w:sdtPr>
        <w:sdtContent>
          <w:r w:rsidR="00D03EBF">
            <w:fldChar w:fldCharType="begin"/>
          </w:r>
          <w:r w:rsidR="00D03EBF">
            <w:rPr>
              <w:lang w:val="id-ID"/>
            </w:rPr>
            <w:instrText xml:space="preserve"> CITATION Gun19 \l 1057 </w:instrText>
          </w:r>
          <w:r w:rsidR="00D03EBF">
            <w:fldChar w:fldCharType="separate"/>
          </w:r>
          <w:r w:rsidR="00067FEF" w:rsidRPr="00067FEF">
            <w:rPr>
              <w:lang w:val="id-ID"/>
            </w:rPr>
            <w:t>[12]</w:t>
          </w:r>
          <w:r w:rsidR="00D03EBF">
            <w:fldChar w:fldCharType="end"/>
          </w:r>
        </w:sdtContent>
      </w:sdt>
      <w:r w:rsidR="00B31210">
        <w:rPr>
          <w:lang w:val="id-ID"/>
        </w:rPr>
        <w:t xml:space="preserve">. </w:t>
      </w:r>
      <w:r>
        <w:t>Polimer PVdf dan NMP yang telah dilarutkan sebelumnya dicampur dengan serbuk karbon dan litium dalam wadah gelas beaker dan distirer hingga homogen sampai menjadi sebuah larutan. Adapun untuk variasi komposisi ketiga bahan ter</w:t>
      </w:r>
      <w:r w:rsidR="00AF1935">
        <w:t xml:space="preserve">sebut disajikan pada Tabel </w:t>
      </w:r>
      <w:r w:rsidR="00AF1935">
        <w:rPr>
          <w:lang w:val="id-ID"/>
        </w:rPr>
        <w:t>1</w:t>
      </w:r>
      <w:r>
        <w:t>. Setelah itu larutan dituangkan kedalam cetakan dan selanjutnya di oven sampai menjadi kering atau terbentuk lembaran.</w:t>
      </w:r>
    </w:p>
    <w:p w14:paraId="2A0F2D4B" w14:textId="77777777" w:rsidR="00FD5EB0" w:rsidRPr="00C52AA6" w:rsidRDefault="00FD5EB0" w:rsidP="00037A6C">
      <w:pPr>
        <w:pStyle w:val="Tabel"/>
        <w:rPr>
          <w:lang w:val="id-ID"/>
        </w:rPr>
      </w:pPr>
      <w:r w:rsidRPr="00C52AA6">
        <w:rPr>
          <w:lang w:val="id-ID"/>
        </w:rPr>
        <w:t xml:space="preserve">Tabel 1 </w:t>
      </w:r>
      <w:r w:rsidRPr="00C52AA6">
        <w:t xml:space="preserve">Variasi komposisi </w:t>
      </w:r>
      <w:r w:rsidRPr="00C52AA6">
        <w:rPr>
          <w:lang w:val="id-ID"/>
        </w:rPr>
        <w:t>lapisan tipis bahan elektroda anoda</w:t>
      </w:r>
    </w:p>
    <w:tbl>
      <w:tblPr>
        <w:tblStyle w:val="TableGrid"/>
        <w:tblW w:w="7587"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9"/>
        <w:gridCol w:w="1482"/>
        <w:gridCol w:w="1108"/>
        <w:gridCol w:w="1115"/>
        <w:gridCol w:w="1103"/>
        <w:gridCol w:w="1210"/>
      </w:tblGrid>
      <w:tr w:rsidR="00FD5EB0" w:rsidRPr="00C52AA6" w14:paraId="4AC5FF7E" w14:textId="77777777" w:rsidTr="00037A6C">
        <w:tc>
          <w:tcPr>
            <w:tcW w:w="1569" w:type="dxa"/>
            <w:vMerge w:val="restart"/>
            <w:vAlign w:val="center"/>
          </w:tcPr>
          <w:p w14:paraId="23496513"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Kode sampel</w:t>
            </w:r>
          </w:p>
        </w:tc>
        <w:tc>
          <w:tcPr>
            <w:tcW w:w="1482" w:type="dxa"/>
            <w:vMerge w:val="restart"/>
            <w:vAlign w:val="center"/>
          </w:tcPr>
          <w:p w14:paraId="51B740AD"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suhu aktivasi</w:t>
            </w:r>
          </w:p>
        </w:tc>
        <w:tc>
          <w:tcPr>
            <w:tcW w:w="3326" w:type="dxa"/>
            <w:gridSpan w:val="3"/>
            <w:vAlign w:val="center"/>
          </w:tcPr>
          <w:p w14:paraId="7E38FE37" w14:textId="2B24EBCE"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Komposisi</w:t>
            </w:r>
          </w:p>
        </w:tc>
        <w:tc>
          <w:tcPr>
            <w:tcW w:w="1210" w:type="dxa"/>
            <w:vMerge w:val="restart"/>
            <w:vAlign w:val="center"/>
          </w:tcPr>
          <w:p w14:paraId="6B7D8E39"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NMP</w:t>
            </w:r>
          </w:p>
        </w:tc>
      </w:tr>
      <w:tr w:rsidR="00FD5EB0" w:rsidRPr="00C52AA6" w14:paraId="1B9E43F9" w14:textId="77777777" w:rsidTr="00037A6C">
        <w:tc>
          <w:tcPr>
            <w:tcW w:w="1569" w:type="dxa"/>
            <w:vMerge/>
            <w:vAlign w:val="center"/>
          </w:tcPr>
          <w:p w14:paraId="28E75613" w14:textId="77777777" w:rsidR="00FD5EB0" w:rsidRPr="00C52AA6" w:rsidRDefault="00FD5EB0" w:rsidP="00FD5EB0">
            <w:pPr>
              <w:pStyle w:val="ListParagraph1"/>
              <w:tabs>
                <w:tab w:val="left" w:pos="1134"/>
              </w:tabs>
              <w:spacing w:line="360" w:lineRule="auto"/>
              <w:ind w:left="0"/>
              <w:jc w:val="center"/>
              <w:rPr>
                <w:rFonts w:cs="Times New Roman"/>
                <w:b/>
                <w:sz w:val="24"/>
                <w:szCs w:val="24"/>
              </w:rPr>
            </w:pPr>
          </w:p>
        </w:tc>
        <w:tc>
          <w:tcPr>
            <w:tcW w:w="1482" w:type="dxa"/>
            <w:vMerge/>
            <w:vAlign w:val="center"/>
          </w:tcPr>
          <w:p w14:paraId="4DDDCD73" w14:textId="77777777" w:rsidR="00FD5EB0" w:rsidRPr="00C52AA6" w:rsidRDefault="00FD5EB0" w:rsidP="00FD5EB0">
            <w:pPr>
              <w:pStyle w:val="ListParagraph1"/>
              <w:tabs>
                <w:tab w:val="left" w:pos="1134"/>
              </w:tabs>
              <w:spacing w:line="360" w:lineRule="auto"/>
              <w:ind w:left="0"/>
              <w:jc w:val="center"/>
              <w:rPr>
                <w:rFonts w:cs="Times New Roman"/>
                <w:b/>
                <w:sz w:val="24"/>
                <w:szCs w:val="24"/>
              </w:rPr>
            </w:pPr>
          </w:p>
        </w:tc>
        <w:tc>
          <w:tcPr>
            <w:tcW w:w="1108" w:type="dxa"/>
            <w:vAlign w:val="center"/>
          </w:tcPr>
          <w:p w14:paraId="511F979B"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Karbon</w:t>
            </w:r>
          </w:p>
        </w:tc>
        <w:tc>
          <w:tcPr>
            <w:tcW w:w="1115" w:type="dxa"/>
            <w:vAlign w:val="center"/>
          </w:tcPr>
          <w:p w14:paraId="4408058D"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Lithium</w:t>
            </w:r>
          </w:p>
        </w:tc>
        <w:tc>
          <w:tcPr>
            <w:tcW w:w="1103" w:type="dxa"/>
            <w:vAlign w:val="center"/>
          </w:tcPr>
          <w:p w14:paraId="02C9CFD0"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PVdf</w:t>
            </w:r>
          </w:p>
        </w:tc>
        <w:tc>
          <w:tcPr>
            <w:tcW w:w="1210" w:type="dxa"/>
            <w:vMerge/>
          </w:tcPr>
          <w:p w14:paraId="13360D05" w14:textId="77777777" w:rsidR="00FD5EB0" w:rsidRPr="00C52AA6" w:rsidRDefault="00FD5EB0" w:rsidP="003B676C">
            <w:pPr>
              <w:pStyle w:val="ListParagraph1"/>
              <w:tabs>
                <w:tab w:val="left" w:pos="1134"/>
              </w:tabs>
              <w:spacing w:line="360" w:lineRule="auto"/>
              <w:ind w:left="0"/>
              <w:jc w:val="both"/>
              <w:rPr>
                <w:rFonts w:cs="Times New Roman"/>
                <w:b/>
                <w:sz w:val="24"/>
                <w:szCs w:val="24"/>
              </w:rPr>
            </w:pPr>
          </w:p>
        </w:tc>
      </w:tr>
      <w:tr w:rsidR="00FD5EB0" w:rsidRPr="00C52AA6" w14:paraId="01178F12" w14:textId="77777777" w:rsidTr="00037A6C">
        <w:trPr>
          <w:trHeight w:val="1252"/>
        </w:trPr>
        <w:tc>
          <w:tcPr>
            <w:tcW w:w="1569" w:type="dxa"/>
            <w:vAlign w:val="center"/>
          </w:tcPr>
          <w:p w14:paraId="21A2790E" w14:textId="77777777" w:rsidR="00FD5EB0" w:rsidRPr="00C52AA6" w:rsidRDefault="00FD5EB0" w:rsidP="00FD5EB0">
            <w:pPr>
              <w:pStyle w:val="ListParagraph1"/>
              <w:tabs>
                <w:tab w:val="left" w:pos="1134"/>
              </w:tabs>
              <w:spacing w:line="360" w:lineRule="auto"/>
              <w:ind w:left="0"/>
              <w:jc w:val="center"/>
              <w:rPr>
                <w:rFonts w:cs="Times New Roman"/>
                <w:sz w:val="24"/>
                <w:szCs w:val="24"/>
                <w:vertAlign w:val="subscript"/>
              </w:rPr>
            </w:pPr>
            <w:r w:rsidRPr="00C52AA6">
              <w:rPr>
                <w:rFonts w:cs="Times New Roman"/>
                <w:sz w:val="24"/>
                <w:szCs w:val="24"/>
              </w:rPr>
              <w:t>A</w:t>
            </w:r>
            <w:r w:rsidRPr="00C52AA6">
              <w:rPr>
                <w:rFonts w:cs="Times New Roman"/>
                <w:sz w:val="24"/>
                <w:szCs w:val="24"/>
                <w:vertAlign w:val="subscript"/>
              </w:rPr>
              <w:t>0</w:t>
            </w:r>
          </w:p>
          <w:p w14:paraId="710AE081" w14:textId="77777777" w:rsidR="00FD5EB0" w:rsidRPr="00C52AA6" w:rsidRDefault="00FD5EB0" w:rsidP="00FD5EB0">
            <w:pPr>
              <w:pStyle w:val="ListParagraph1"/>
              <w:tabs>
                <w:tab w:val="left" w:pos="1134"/>
              </w:tabs>
              <w:spacing w:line="360" w:lineRule="auto"/>
              <w:ind w:left="0"/>
              <w:jc w:val="center"/>
              <w:rPr>
                <w:rFonts w:cs="Times New Roman"/>
                <w:sz w:val="24"/>
                <w:szCs w:val="24"/>
                <w:vertAlign w:val="subscript"/>
              </w:rPr>
            </w:pPr>
            <w:r w:rsidRPr="00C52AA6">
              <w:rPr>
                <w:rFonts w:cs="Times New Roman"/>
                <w:sz w:val="24"/>
                <w:szCs w:val="24"/>
              </w:rPr>
              <w:t>A</w:t>
            </w:r>
            <w:r w:rsidRPr="00C52AA6">
              <w:rPr>
                <w:rFonts w:cs="Times New Roman"/>
                <w:sz w:val="24"/>
                <w:szCs w:val="24"/>
                <w:vertAlign w:val="subscript"/>
              </w:rPr>
              <w:t>1</w:t>
            </w:r>
          </w:p>
          <w:p w14:paraId="4953AD93" w14:textId="77777777" w:rsidR="00FD5EB0" w:rsidRPr="00C52AA6" w:rsidRDefault="00FD5EB0" w:rsidP="00FD5EB0">
            <w:pPr>
              <w:pStyle w:val="ListParagraph1"/>
              <w:tabs>
                <w:tab w:val="left" w:pos="1134"/>
              </w:tabs>
              <w:spacing w:line="360" w:lineRule="auto"/>
              <w:ind w:left="0"/>
              <w:jc w:val="center"/>
              <w:rPr>
                <w:rFonts w:cs="Times New Roman"/>
                <w:sz w:val="24"/>
                <w:szCs w:val="24"/>
                <w:vertAlign w:val="subscript"/>
              </w:rPr>
            </w:pPr>
            <w:r w:rsidRPr="00C52AA6">
              <w:rPr>
                <w:rFonts w:cs="Times New Roman"/>
                <w:sz w:val="24"/>
                <w:szCs w:val="24"/>
              </w:rPr>
              <w:t>A</w:t>
            </w:r>
            <w:r w:rsidRPr="00C52AA6">
              <w:rPr>
                <w:rFonts w:cs="Times New Roman"/>
                <w:sz w:val="24"/>
                <w:szCs w:val="24"/>
                <w:vertAlign w:val="subscript"/>
              </w:rPr>
              <w:t>2</w:t>
            </w:r>
          </w:p>
        </w:tc>
        <w:tc>
          <w:tcPr>
            <w:tcW w:w="1482" w:type="dxa"/>
            <w:vAlign w:val="center"/>
          </w:tcPr>
          <w:p w14:paraId="2A36ABDB"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p>
          <w:p w14:paraId="0E6BC707"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700</w:t>
            </w:r>
            <w:r w:rsidRPr="00C52AA6">
              <w:rPr>
                <w:rFonts w:cs="Times New Roman"/>
                <w:sz w:val="24"/>
                <w:szCs w:val="24"/>
                <w:vertAlign w:val="superscript"/>
              </w:rPr>
              <w:t>o</w:t>
            </w:r>
            <w:r w:rsidRPr="00C52AA6">
              <w:rPr>
                <w:rFonts w:cs="Times New Roman"/>
                <w:sz w:val="24"/>
                <w:szCs w:val="24"/>
              </w:rPr>
              <w:t>C</w:t>
            </w:r>
          </w:p>
          <w:p w14:paraId="57BF228C"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800</w:t>
            </w:r>
            <w:r w:rsidRPr="00C52AA6">
              <w:rPr>
                <w:rFonts w:cs="Times New Roman"/>
                <w:sz w:val="24"/>
                <w:szCs w:val="24"/>
                <w:vertAlign w:val="superscript"/>
              </w:rPr>
              <w:t>o</w:t>
            </w:r>
            <w:r w:rsidRPr="00C52AA6">
              <w:rPr>
                <w:rFonts w:cs="Times New Roman"/>
                <w:sz w:val="24"/>
                <w:szCs w:val="24"/>
              </w:rPr>
              <w:t>C</w:t>
            </w:r>
          </w:p>
        </w:tc>
        <w:tc>
          <w:tcPr>
            <w:tcW w:w="1108" w:type="dxa"/>
            <w:vAlign w:val="center"/>
          </w:tcPr>
          <w:p w14:paraId="5A9D27E1"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0%</w:t>
            </w:r>
          </w:p>
          <w:p w14:paraId="5A0FC677"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15%</w:t>
            </w:r>
          </w:p>
          <w:p w14:paraId="2A3DBA5E"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15%</w:t>
            </w:r>
          </w:p>
        </w:tc>
        <w:tc>
          <w:tcPr>
            <w:tcW w:w="1115" w:type="dxa"/>
            <w:vAlign w:val="center"/>
          </w:tcPr>
          <w:p w14:paraId="1D237AA6"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80%</w:t>
            </w:r>
          </w:p>
          <w:p w14:paraId="7524E541"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65%</w:t>
            </w:r>
          </w:p>
          <w:p w14:paraId="237BDC3C"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65%</w:t>
            </w:r>
          </w:p>
        </w:tc>
        <w:tc>
          <w:tcPr>
            <w:tcW w:w="1103" w:type="dxa"/>
            <w:vAlign w:val="center"/>
          </w:tcPr>
          <w:p w14:paraId="61BCB9BE"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20%</w:t>
            </w:r>
          </w:p>
          <w:p w14:paraId="202EA6F6"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20%</w:t>
            </w:r>
          </w:p>
          <w:p w14:paraId="38C7E54A" w14:textId="77777777" w:rsidR="00FD5EB0" w:rsidRPr="00C52AA6" w:rsidRDefault="00FD5EB0" w:rsidP="00FD5EB0">
            <w:pPr>
              <w:pStyle w:val="ListParagraph1"/>
              <w:tabs>
                <w:tab w:val="left" w:pos="1134"/>
              </w:tabs>
              <w:spacing w:line="360" w:lineRule="auto"/>
              <w:ind w:left="0"/>
              <w:jc w:val="center"/>
              <w:rPr>
                <w:rFonts w:cs="Times New Roman"/>
                <w:sz w:val="24"/>
                <w:szCs w:val="24"/>
              </w:rPr>
            </w:pPr>
            <w:r w:rsidRPr="00C52AA6">
              <w:rPr>
                <w:rFonts w:cs="Times New Roman"/>
                <w:sz w:val="24"/>
                <w:szCs w:val="24"/>
              </w:rPr>
              <w:t>20%</w:t>
            </w:r>
          </w:p>
        </w:tc>
        <w:tc>
          <w:tcPr>
            <w:tcW w:w="1210" w:type="dxa"/>
            <w:vAlign w:val="center"/>
          </w:tcPr>
          <w:p w14:paraId="67B40B04" w14:textId="77777777" w:rsidR="00FD5EB0" w:rsidRPr="00C52AA6" w:rsidRDefault="00FD5EB0" w:rsidP="00FD5EB0">
            <w:pPr>
              <w:pStyle w:val="ListParagraph1"/>
              <w:tabs>
                <w:tab w:val="left" w:pos="1134"/>
              </w:tabs>
              <w:spacing w:line="360" w:lineRule="auto"/>
              <w:ind w:left="0"/>
              <w:jc w:val="center"/>
              <w:rPr>
                <w:rFonts w:cs="Times New Roman"/>
                <w:b/>
                <w:sz w:val="24"/>
                <w:szCs w:val="24"/>
              </w:rPr>
            </w:pPr>
            <w:r w:rsidRPr="00C52AA6">
              <w:rPr>
                <w:rFonts w:cs="Times New Roman"/>
                <w:sz w:val="24"/>
                <w:szCs w:val="24"/>
              </w:rPr>
              <w:t>5 Ml</w:t>
            </w:r>
          </w:p>
        </w:tc>
      </w:tr>
    </w:tbl>
    <w:p w14:paraId="6E0F0DC1" w14:textId="77777777" w:rsidR="004F53BA" w:rsidRDefault="004F53BA" w:rsidP="004F53BA">
      <w:pPr>
        <w:pStyle w:val="IsiUtama"/>
      </w:pPr>
    </w:p>
    <w:p w14:paraId="77E5B889" w14:textId="77777777" w:rsidR="00336944" w:rsidRDefault="00336944" w:rsidP="004F53BA">
      <w:pPr>
        <w:pStyle w:val="IsiUtama"/>
      </w:pPr>
    </w:p>
    <w:tbl>
      <w:tblPr>
        <w:tblStyle w:val="TableGrid"/>
        <w:tblW w:w="846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2"/>
        <w:gridCol w:w="4067"/>
      </w:tblGrid>
      <w:tr w:rsidR="00336944" w:rsidRPr="00C52AA6" w14:paraId="128C47DD" w14:textId="77777777" w:rsidTr="00CD5DEF">
        <w:trPr>
          <w:trHeight w:val="514"/>
        </w:trPr>
        <w:tc>
          <w:tcPr>
            <w:tcW w:w="4402" w:type="dxa"/>
          </w:tcPr>
          <w:p w14:paraId="71ED7055" w14:textId="77777777" w:rsidR="00336944" w:rsidRPr="00C52AA6" w:rsidRDefault="00336944" w:rsidP="00CD5DEF">
            <w:pPr>
              <w:jc w:val="center"/>
              <w:rPr>
                <w:rFonts w:asciiTheme="minorHAnsi" w:hAnsiTheme="minorHAnsi"/>
                <w:bCs/>
              </w:rPr>
            </w:pPr>
            <w:r>
              <w:rPr>
                <w:rFonts w:asciiTheme="minorHAnsi" w:hAnsiTheme="minorHAnsi"/>
                <w:sz w:val="20"/>
                <w:lang w:val="id-ID" w:eastAsia="id-ID"/>
              </w:rPr>
              <w:t xml:space="preserve">                  </w:t>
            </w:r>
            <w:r w:rsidRPr="00C52AA6">
              <w:rPr>
                <w:rFonts w:asciiTheme="minorHAnsi" w:hAnsiTheme="minorHAnsi"/>
                <w:sz w:val="20"/>
                <w:lang w:val="id-ID" w:eastAsia="id-ID"/>
              </w:rPr>
              <w:drawing>
                <wp:inline distT="0" distB="0" distL="0" distR="0" wp14:anchorId="3CCDD85B" wp14:editId="45521623">
                  <wp:extent cx="2104947" cy="1620000"/>
                  <wp:effectExtent l="0" t="0" r="0" b="0"/>
                  <wp:docPr id="7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7.jpeg"/>
                          <pic:cNvPicPr>
                            <a:picLocks noChangeAspect="1"/>
                          </pic:cNvPicPr>
                        </pic:nvPicPr>
                        <pic:blipFill>
                          <a:blip r:embed="rId8" cstate="print"/>
                          <a:stretch>
                            <a:fillRect/>
                          </a:stretch>
                        </pic:blipFill>
                        <pic:spPr>
                          <a:xfrm>
                            <a:off x="0" y="0"/>
                            <a:ext cx="2104947" cy="1620000"/>
                          </a:xfrm>
                          <a:prstGeom prst="rect">
                            <a:avLst/>
                          </a:prstGeom>
                        </pic:spPr>
                      </pic:pic>
                    </a:graphicData>
                  </a:graphic>
                </wp:inline>
              </w:drawing>
            </w:r>
          </w:p>
        </w:tc>
        <w:tc>
          <w:tcPr>
            <w:tcW w:w="4067" w:type="dxa"/>
          </w:tcPr>
          <w:p w14:paraId="3CFB5F85" w14:textId="77777777" w:rsidR="00336944" w:rsidRPr="00C52AA6" w:rsidRDefault="00336944" w:rsidP="00CD5DEF">
            <w:pPr>
              <w:jc w:val="center"/>
              <w:rPr>
                <w:rFonts w:asciiTheme="minorHAnsi" w:hAnsiTheme="minorHAnsi"/>
                <w:bCs/>
              </w:rPr>
            </w:pPr>
            <w:r w:rsidRPr="00C52AA6">
              <w:rPr>
                <w:rFonts w:asciiTheme="minorHAnsi" w:hAnsiTheme="minorHAnsi"/>
                <w:sz w:val="20"/>
                <w:lang w:val="id-ID" w:eastAsia="id-ID"/>
              </w:rPr>
              <w:drawing>
                <wp:inline distT="0" distB="0" distL="0" distR="0" wp14:anchorId="40A0497A" wp14:editId="77A73B45">
                  <wp:extent cx="1900152" cy="1620000"/>
                  <wp:effectExtent l="0" t="0" r="5080" b="0"/>
                  <wp:docPr id="8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8.jpeg"/>
                          <pic:cNvPicPr>
                            <a:picLocks noChangeAspect="1"/>
                          </pic:cNvPicPr>
                        </pic:nvPicPr>
                        <pic:blipFill>
                          <a:blip r:embed="rId9" cstate="print"/>
                          <a:stretch>
                            <a:fillRect/>
                          </a:stretch>
                        </pic:blipFill>
                        <pic:spPr>
                          <a:xfrm>
                            <a:off x="0" y="0"/>
                            <a:ext cx="1900152" cy="1620000"/>
                          </a:xfrm>
                          <a:prstGeom prst="rect">
                            <a:avLst/>
                          </a:prstGeom>
                        </pic:spPr>
                      </pic:pic>
                    </a:graphicData>
                  </a:graphic>
                </wp:inline>
              </w:drawing>
            </w:r>
          </w:p>
        </w:tc>
      </w:tr>
      <w:tr w:rsidR="00336944" w:rsidRPr="00C52AA6" w14:paraId="0E7C2A77" w14:textId="77777777" w:rsidTr="00CD5DEF">
        <w:trPr>
          <w:trHeight w:val="61"/>
        </w:trPr>
        <w:tc>
          <w:tcPr>
            <w:tcW w:w="4402" w:type="dxa"/>
          </w:tcPr>
          <w:p w14:paraId="2AAD94E5" w14:textId="77777777" w:rsidR="00336944" w:rsidRPr="00C52AA6" w:rsidRDefault="00336944" w:rsidP="00CD5DEF">
            <w:pPr>
              <w:jc w:val="center"/>
              <w:rPr>
                <w:rFonts w:asciiTheme="minorHAnsi" w:hAnsiTheme="minorHAnsi"/>
                <w:bCs/>
              </w:rPr>
            </w:pPr>
            <w:r>
              <w:rPr>
                <w:rFonts w:asciiTheme="minorHAnsi" w:hAnsiTheme="minorHAnsi"/>
                <w:bCs/>
                <w:lang w:val="id-ID"/>
              </w:rPr>
              <w:t xml:space="preserve">            </w:t>
            </w:r>
            <w:r w:rsidRPr="00C52AA6">
              <w:rPr>
                <w:rFonts w:asciiTheme="minorHAnsi" w:hAnsiTheme="minorHAnsi"/>
                <w:bCs/>
              </w:rPr>
              <w:t>A</w:t>
            </w:r>
          </w:p>
        </w:tc>
        <w:tc>
          <w:tcPr>
            <w:tcW w:w="4067" w:type="dxa"/>
          </w:tcPr>
          <w:p w14:paraId="6035E417" w14:textId="77777777" w:rsidR="00336944" w:rsidRPr="00C52AA6" w:rsidRDefault="00336944" w:rsidP="00CD5DEF">
            <w:pPr>
              <w:jc w:val="center"/>
              <w:rPr>
                <w:rFonts w:asciiTheme="minorHAnsi" w:hAnsiTheme="minorHAnsi"/>
                <w:bCs/>
              </w:rPr>
            </w:pPr>
            <w:r w:rsidRPr="00C52AA6">
              <w:rPr>
                <w:rFonts w:asciiTheme="minorHAnsi" w:hAnsiTheme="minorHAnsi"/>
                <w:bCs/>
              </w:rPr>
              <w:t>B</w:t>
            </w:r>
          </w:p>
        </w:tc>
      </w:tr>
    </w:tbl>
    <w:p w14:paraId="5C0B6927" w14:textId="77777777" w:rsidR="00336944" w:rsidRDefault="00336944" w:rsidP="00336944">
      <w:pPr>
        <w:pStyle w:val="Gambar"/>
      </w:pPr>
      <w:r w:rsidRPr="00D03EBF">
        <w:t xml:space="preserve">Gambar 1 (a) Limbah Kulit Lada (b). Limbah kulit lada hasil </w:t>
      </w:r>
      <w:r w:rsidRPr="00336944">
        <w:t>penggerusan</w:t>
      </w:r>
    </w:p>
    <w:p w14:paraId="2D9044BE" w14:textId="2C41B190" w:rsidR="004F53BA" w:rsidRPr="004F53BA" w:rsidRDefault="004F53BA" w:rsidP="00037A6C">
      <w:pPr>
        <w:pStyle w:val="Heading"/>
      </w:pPr>
      <w:r w:rsidRPr="004F53BA">
        <w:lastRenderedPageBreak/>
        <w:t>HASIL DAN PEMBAHASAN</w:t>
      </w:r>
    </w:p>
    <w:p w14:paraId="12AA0A2A" w14:textId="77777777" w:rsidR="004F53BA" w:rsidRPr="004F53BA" w:rsidRDefault="004F53BA" w:rsidP="00D03EBF">
      <w:pPr>
        <w:pStyle w:val="IsiUtama"/>
        <w:ind w:firstLine="0"/>
        <w:rPr>
          <w:b/>
          <w:bCs/>
        </w:rPr>
      </w:pPr>
      <w:r w:rsidRPr="004F53BA">
        <w:rPr>
          <w:b/>
          <w:bCs/>
        </w:rPr>
        <w:t>Preparasi dan Karakteristik Karbon Aktif Kulit Lada</w:t>
      </w:r>
    </w:p>
    <w:p w14:paraId="76294F7C" w14:textId="77777777" w:rsidR="00336944" w:rsidRDefault="004F53BA" w:rsidP="00336944">
      <w:pPr>
        <w:pStyle w:val="IsiUtama"/>
      </w:pPr>
      <w:r>
        <w:t xml:space="preserve">Limbah kulit lada sebelum </w:t>
      </w:r>
      <w:r w:rsidR="00037A6C">
        <w:t>proses</w:t>
      </w:r>
      <w:r>
        <w:t xml:space="preserve"> </w:t>
      </w:r>
      <w:r w:rsidR="00037A6C">
        <w:t>preparasi terdapat</w:t>
      </w:r>
      <w:r>
        <w:t xml:space="preserve"> pada Gambar 1 (a) </w:t>
      </w:r>
      <w:r w:rsidR="00037A6C">
        <w:t>dan</w:t>
      </w:r>
      <w:r>
        <w:t xml:space="preserve"> </w:t>
      </w:r>
      <w:r w:rsidR="00037A6C">
        <w:t xml:space="preserve">Gambar 1 </w:t>
      </w:r>
      <w:r>
        <w:t xml:space="preserve">(b)  </w:t>
      </w:r>
      <w:r w:rsidR="00037A6C">
        <w:t xml:space="preserve">menunjukkan kulit lada </w:t>
      </w:r>
      <w:r>
        <w:t xml:space="preserve">yang telah digerus menggunakan mortar kemudian dilakukan pengayakan menggunakan </w:t>
      </w:r>
      <w:r w:rsidR="00037A6C">
        <w:t>saringan</w:t>
      </w:r>
      <w:r>
        <w:t xml:space="preserve"> ukuran 200 </w:t>
      </w:r>
      <w:r w:rsidR="00037A6C">
        <w:t>mesh</w:t>
      </w:r>
      <w:r>
        <w:t>untuk menyeragamkan ukuran kulit lada.</w:t>
      </w:r>
      <w:r w:rsidR="00336944">
        <w:t xml:space="preserve"> Limbah kulit lada merupakan biomassa yang dapat dijadikan bahan dasar sebagai bahan dasar dalam pembuatan karbon aktif dengan kualitas yang baik melalui proses aktivasi </w:t>
      </w:r>
      <w:sdt>
        <w:sdtPr>
          <w:id w:val="2124426183"/>
          <w:citation/>
        </w:sdtPr>
        <w:sdtContent>
          <w:r w:rsidR="00336944">
            <w:fldChar w:fldCharType="begin"/>
          </w:r>
          <w:r w:rsidR="00336944">
            <w:rPr>
              <w:lang w:val="id-ID"/>
            </w:rPr>
            <w:instrText xml:space="preserve">CITATION Meg191 \l 1057 </w:instrText>
          </w:r>
          <w:r w:rsidR="00336944">
            <w:fldChar w:fldCharType="separate"/>
          </w:r>
          <w:r w:rsidR="00336944" w:rsidRPr="00067FEF">
            <w:rPr>
              <w:lang w:val="id-ID"/>
            </w:rPr>
            <w:t>[13]</w:t>
          </w:r>
          <w:r w:rsidR="00336944">
            <w:fldChar w:fldCharType="end"/>
          </w:r>
        </w:sdtContent>
      </w:sdt>
      <w:r w:rsidR="00336944">
        <w:rPr>
          <w:lang w:val="id-ID"/>
        </w:rPr>
        <w:t xml:space="preserve">. </w:t>
      </w:r>
      <w:r w:rsidR="00336944">
        <w:t xml:space="preserve">Berdasarkan pengujian EDX pada Tabel </w:t>
      </w:r>
      <w:r w:rsidR="00336944">
        <w:rPr>
          <w:lang w:val="id-ID"/>
        </w:rPr>
        <w:t>2</w:t>
      </w:r>
      <w:r w:rsidR="00336944">
        <w:t xml:space="preserve">,  didapatkan kandungan unsur karbon aktif pada suhu 700 </w:t>
      </w:r>
      <w:r w:rsidR="00336944" w:rsidRPr="00B31210">
        <w:rPr>
          <w:vertAlign w:val="superscript"/>
        </w:rPr>
        <w:t>o</w:t>
      </w:r>
      <w:r w:rsidR="00336944">
        <w:t>C sebesar 77.</w:t>
      </w:r>
      <w:r w:rsidR="00336944">
        <w:rPr>
          <w:lang w:val="id-ID"/>
        </w:rPr>
        <w:t>32</w:t>
      </w:r>
      <w:r w:rsidR="00336944">
        <w:t xml:space="preserve"> Wt% sedangkan suhu 800 </w:t>
      </w:r>
      <w:r w:rsidR="00336944" w:rsidRPr="00B31210">
        <w:rPr>
          <w:vertAlign w:val="superscript"/>
        </w:rPr>
        <w:t>o</w:t>
      </w:r>
      <w:r w:rsidR="00336944">
        <w:t>C sebesar 75.96 Wt%. Persentase  banyaknya kandungan karbon aktif yang terbesar terdapat pada suhu 700</w:t>
      </w:r>
      <w:r w:rsidR="00336944" w:rsidRPr="00B31210">
        <w:rPr>
          <w:vertAlign w:val="superscript"/>
        </w:rPr>
        <w:t>o</w:t>
      </w:r>
      <w:r w:rsidR="00336944">
        <w:t>C dibandingkan dengan suhu 800</w:t>
      </w:r>
      <w:r w:rsidR="00336944" w:rsidRPr="00B31210">
        <w:rPr>
          <w:vertAlign w:val="superscript"/>
        </w:rPr>
        <w:t>o</w:t>
      </w:r>
      <w:r w:rsidR="00336944">
        <w:t>C. Hal ini disebabkan semakin tingginya suhu aktivasi, maka kecepatan reaksi antara karbon dan uap air semakin meningkat sehingga karbon yang bereaksi menjadi CO</w:t>
      </w:r>
      <w:r w:rsidR="00336944" w:rsidRPr="00B31210">
        <w:rPr>
          <w:vertAlign w:val="subscript"/>
        </w:rPr>
        <w:t>2</w:t>
      </w:r>
      <w:r w:rsidR="00336944">
        <w:t xml:space="preserve"> dan H</w:t>
      </w:r>
      <w:r w:rsidR="00336944" w:rsidRPr="00B31210">
        <w:rPr>
          <w:vertAlign w:val="subscript"/>
        </w:rPr>
        <w:t>2</w:t>
      </w:r>
      <w:r w:rsidR="00336944">
        <w:t>O semakin banyak dan jumlah karbon yang tersisa semakin turun</w:t>
      </w:r>
      <w:sdt>
        <w:sdtPr>
          <w:id w:val="-775322741"/>
          <w:citation/>
        </w:sdtPr>
        <w:sdtContent>
          <w:r w:rsidR="00336944">
            <w:fldChar w:fldCharType="begin"/>
          </w:r>
          <w:r w:rsidR="00336944">
            <w:rPr>
              <w:lang w:val="id-ID"/>
            </w:rPr>
            <w:instrText xml:space="preserve">CITATION Gus06 \l 1057 </w:instrText>
          </w:r>
          <w:r w:rsidR="00336944">
            <w:fldChar w:fldCharType="separate"/>
          </w:r>
          <w:r w:rsidR="00336944">
            <w:rPr>
              <w:lang w:val="id-ID"/>
            </w:rPr>
            <w:t xml:space="preserve"> </w:t>
          </w:r>
          <w:r w:rsidR="00336944" w:rsidRPr="00067FEF">
            <w:rPr>
              <w:lang w:val="id-ID"/>
            </w:rPr>
            <w:t>[14]</w:t>
          </w:r>
          <w:r w:rsidR="00336944">
            <w:fldChar w:fldCharType="end"/>
          </w:r>
        </w:sdtContent>
      </w:sdt>
      <w:r w:rsidR="00336944">
        <w:t xml:space="preserve">. Pada pengujian kandungan unsur yang dihasilkan  karbon telah memenuhi syarat standar SNI (06-3730-1995) dengan kandungan karbon minimal 65% </w:t>
      </w:r>
      <w:sdt>
        <w:sdtPr>
          <w:id w:val="-1428423035"/>
          <w:citation/>
        </w:sdtPr>
        <w:sdtContent>
          <w:r w:rsidR="00336944">
            <w:fldChar w:fldCharType="begin"/>
          </w:r>
          <w:r w:rsidR="00336944">
            <w:rPr>
              <w:lang w:val="id-ID"/>
            </w:rPr>
            <w:instrText xml:space="preserve"> CITATION Par20 \l 1057 </w:instrText>
          </w:r>
          <w:r w:rsidR="00336944">
            <w:fldChar w:fldCharType="separate"/>
          </w:r>
          <w:r w:rsidR="00336944" w:rsidRPr="00067FEF">
            <w:rPr>
              <w:lang w:val="id-ID"/>
            </w:rPr>
            <w:t>[15]</w:t>
          </w:r>
          <w:r w:rsidR="00336944">
            <w:fldChar w:fldCharType="end"/>
          </w:r>
        </w:sdtContent>
      </w:sdt>
      <w:r w:rsidR="00336944">
        <w:rPr>
          <w:lang w:val="id-ID"/>
        </w:rPr>
        <w:t>.</w:t>
      </w:r>
      <w:r w:rsidR="00336944">
        <w:t xml:space="preserve"> </w:t>
      </w:r>
    </w:p>
    <w:p w14:paraId="45139F62" w14:textId="20BD858B" w:rsidR="004F53BA" w:rsidRDefault="004F53BA" w:rsidP="00037A6C">
      <w:pPr>
        <w:pStyle w:val="Tabel"/>
      </w:pPr>
      <w:r w:rsidRPr="004F53BA">
        <w:t xml:space="preserve">Tabel 2 </w:t>
      </w:r>
      <w:r>
        <w:rPr>
          <w:lang w:val="id-ID"/>
        </w:rPr>
        <w:t>K</w:t>
      </w:r>
      <w:r w:rsidRPr="004F53BA">
        <w:t>omposisi unsur limbah kulit lada pada suhu 700</w:t>
      </w:r>
      <w:r w:rsidRPr="004F53BA">
        <w:rPr>
          <w:vertAlign w:val="superscript"/>
        </w:rPr>
        <w:t>o</w:t>
      </w:r>
      <w:r w:rsidRPr="004F53BA">
        <w:t>C dan 800</w:t>
      </w:r>
      <w:r w:rsidRPr="004F53BA">
        <w:rPr>
          <w:vertAlign w:val="superscript"/>
        </w:rPr>
        <w:t>o</w:t>
      </w:r>
      <w:r w:rsidRPr="004F53BA">
        <w:t>C</w:t>
      </w:r>
    </w:p>
    <w:tbl>
      <w:tblPr>
        <w:tblStyle w:val="TableGrid"/>
        <w:tblW w:w="806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18"/>
        <w:gridCol w:w="1133"/>
        <w:gridCol w:w="1264"/>
        <w:gridCol w:w="641"/>
        <w:gridCol w:w="1573"/>
        <w:gridCol w:w="1067"/>
        <w:gridCol w:w="1067"/>
      </w:tblGrid>
      <w:tr w:rsidR="004F53BA" w:rsidRPr="00C52AA6" w14:paraId="3CC40E7C" w14:textId="77777777" w:rsidTr="00037A6C">
        <w:trPr>
          <w:trHeight w:val="654"/>
        </w:trPr>
        <w:tc>
          <w:tcPr>
            <w:tcW w:w="1318" w:type="dxa"/>
            <w:vMerge w:val="restart"/>
            <w:vAlign w:val="center"/>
          </w:tcPr>
          <w:p w14:paraId="2A69C2E8" w14:textId="77777777" w:rsidR="004F53BA" w:rsidRPr="00C52AA6" w:rsidRDefault="004F53BA" w:rsidP="004F53BA">
            <w:pPr>
              <w:jc w:val="center"/>
              <w:rPr>
                <w:rFonts w:asciiTheme="minorHAnsi" w:hAnsiTheme="minorHAnsi"/>
                <w:b/>
              </w:rPr>
            </w:pPr>
          </w:p>
          <w:p w14:paraId="366709F6" w14:textId="77777777" w:rsidR="004F53BA" w:rsidRPr="00C52AA6" w:rsidRDefault="004F53BA" w:rsidP="004F53BA">
            <w:pPr>
              <w:jc w:val="center"/>
              <w:rPr>
                <w:rFonts w:asciiTheme="minorHAnsi" w:hAnsiTheme="minorHAnsi"/>
                <w:b/>
              </w:rPr>
            </w:pPr>
            <w:r w:rsidRPr="00C52AA6">
              <w:rPr>
                <w:rFonts w:asciiTheme="minorHAnsi" w:hAnsiTheme="minorHAnsi"/>
                <w:b/>
              </w:rPr>
              <w:t>Suhu (</w:t>
            </w:r>
            <w:r w:rsidRPr="00C52AA6">
              <w:rPr>
                <w:rFonts w:asciiTheme="minorHAnsi" w:hAnsiTheme="minorHAnsi"/>
                <w:b/>
                <w:vertAlign w:val="superscript"/>
              </w:rPr>
              <w:t>o</w:t>
            </w:r>
            <w:r w:rsidRPr="00C52AA6">
              <w:rPr>
                <w:rFonts w:asciiTheme="minorHAnsi" w:hAnsiTheme="minorHAnsi"/>
                <w:b/>
              </w:rPr>
              <w:t>C)</w:t>
            </w:r>
          </w:p>
        </w:tc>
        <w:tc>
          <w:tcPr>
            <w:tcW w:w="1133" w:type="dxa"/>
            <w:vAlign w:val="center"/>
          </w:tcPr>
          <w:p w14:paraId="29F5E761" w14:textId="77777777" w:rsidR="004F53BA" w:rsidRPr="00C52AA6" w:rsidRDefault="004F53BA" w:rsidP="004F53BA">
            <w:pPr>
              <w:jc w:val="center"/>
              <w:rPr>
                <w:rFonts w:asciiTheme="minorHAnsi" w:hAnsiTheme="minorHAnsi"/>
                <w:b/>
              </w:rPr>
            </w:pPr>
          </w:p>
        </w:tc>
        <w:tc>
          <w:tcPr>
            <w:tcW w:w="1264" w:type="dxa"/>
            <w:vAlign w:val="center"/>
          </w:tcPr>
          <w:p w14:paraId="59BA32E1" w14:textId="77777777" w:rsidR="004F53BA" w:rsidRPr="00C52AA6" w:rsidRDefault="004F53BA" w:rsidP="004F53BA">
            <w:pPr>
              <w:jc w:val="center"/>
              <w:rPr>
                <w:rFonts w:asciiTheme="minorHAnsi" w:hAnsiTheme="minorHAnsi"/>
                <w:b/>
              </w:rPr>
            </w:pPr>
          </w:p>
        </w:tc>
        <w:tc>
          <w:tcPr>
            <w:tcW w:w="641" w:type="dxa"/>
            <w:vAlign w:val="center"/>
          </w:tcPr>
          <w:p w14:paraId="573EB5E2" w14:textId="77777777" w:rsidR="004F53BA" w:rsidRPr="00C52AA6" w:rsidRDefault="004F53BA" w:rsidP="004F53BA">
            <w:pPr>
              <w:jc w:val="center"/>
              <w:rPr>
                <w:rFonts w:asciiTheme="minorHAnsi" w:hAnsiTheme="minorHAnsi"/>
                <w:b/>
              </w:rPr>
            </w:pPr>
          </w:p>
        </w:tc>
        <w:tc>
          <w:tcPr>
            <w:tcW w:w="1573" w:type="dxa"/>
            <w:vAlign w:val="center"/>
          </w:tcPr>
          <w:p w14:paraId="1BD47845" w14:textId="77777777" w:rsidR="004F53BA" w:rsidRPr="00C52AA6" w:rsidRDefault="004F53BA" w:rsidP="004F53BA">
            <w:pPr>
              <w:jc w:val="center"/>
              <w:rPr>
                <w:rFonts w:asciiTheme="minorHAnsi" w:hAnsiTheme="minorHAnsi"/>
                <w:b/>
              </w:rPr>
            </w:pPr>
            <w:r w:rsidRPr="00C52AA6">
              <w:rPr>
                <w:rFonts w:asciiTheme="minorHAnsi" w:hAnsiTheme="minorHAnsi"/>
                <w:b/>
              </w:rPr>
              <w:t>Unsur(%Wt)</w:t>
            </w:r>
          </w:p>
        </w:tc>
        <w:tc>
          <w:tcPr>
            <w:tcW w:w="1067" w:type="dxa"/>
            <w:vAlign w:val="center"/>
          </w:tcPr>
          <w:p w14:paraId="4116A863" w14:textId="77777777" w:rsidR="004F53BA" w:rsidRPr="00C52AA6" w:rsidRDefault="004F53BA" w:rsidP="004F53BA">
            <w:pPr>
              <w:jc w:val="center"/>
              <w:rPr>
                <w:rFonts w:asciiTheme="minorHAnsi" w:hAnsiTheme="minorHAnsi"/>
              </w:rPr>
            </w:pPr>
          </w:p>
        </w:tc>
        <w:tc>
          <w:tcPr>
            <w:tcW w:w="1067" w:type="dxa"/>
            <w:vAlign w:val="center"/>
          </w:tcPr>
          <w:p w14:paraId="1D46B615" w14:textId="77777777" w:rsidR="004F53BA" w:rsidRPr="00C52AA6" w:rsidRDefault="004F53BA" w:rsidP="004F53BA">
            <w:pPr>
              <w:jc w:val="center"/>
              <w:rPr>
                <w:rFonts w:asciiTheme="minorHAnsi" w:hAnsiTheme="minorHAnsi"/>
              </w:rPr>
            </w:pPr>
          </w:p>
        </w:tc>
      </w:tr>
      <w:tr w:rsidR="004F53BA" w:rsidRPr="00C52AA6" w14:paraId="50E73393" w14:textId="77777777" w:rsidTr="00D370A6">
        <w:trPr>
          <w:trHeight w:val="340"/>
        </w:trPr>
        <w:tc>
          <w:tcPr>
            <w:tcW w:w="1318" w:type="dxa"/>
            <w:vMerge/>
            <w:tcBorders>
              <w:bottom w:val="single" w:sz="4" w:space="0" w:color="auto"/>
            </w:tcBorders>
            <w:vAlign w:val="center"/>
          </w:tcPr>
          <w:p w14:paraId="486C7021" w14:textId="77777777" w:rsidR="004F53BA" w:rsidRPr="00C52AA6" w:rsidRDefault="004F53BA" w:rsidP="004F53BA">
            <w:pPr>
              <w:jc w:val="center"/>
              <w:rPr>
                <w:rFonts w:asciiTheme="minorHAnsi" w:hAnsiTheme="minorHAnsi"/>
              </w:rPr>
            </w:pPr>
          </w:p>
        </w:tc>
        <w:tc>
          <w:tcPr>
            <w:tcW w:w="1133" w:type="dxa"/>
            <w:tcBorders>
              <w:bottom w:val="single" w:sz="4" w:space="0" w:color="auto"/>
            </w:tcBorders>
            <w:vAlign w:val="center"/>
          </w:tcPr>
          <w:p w14:paraId="03168DF7" w14:textId="77777777" w:rsidR="004F53BA" w:rsidRPr="00C52AA6" w:rsidRDefault="004F53BA" w:rsidP="004F53BA">
            <w:pPr>
              <w:jc w:val="center"/>
              <w:rPr>
                <w:rFonts w:asciiTheme="minorHAnsi" w:hAnsiTheme="minorHAnsi"/>
              </w:rPr>
            </w:pPr>
            <w:r w:rsidRPr="00C52AA6">
              <w:rPr>
                <w:rFonts w:asciiTheme="minorHAnsi" w:hAnsiTheme="minorHAnsi"/>
              </w:rPr>
              <w:t>C</w:t>
            </w:r>
          </w:p>
        </w:tc>
        <w:tc>
          <w:tcPr>
            <w:tcW w:w="1264" w:type="dxa"/>
            <w:tcBorders>
              <w:bottom w:val="single" w:sz="4" w:space="0" w:color="auto"/>
            </w:tcBorders>
            <w:vAlign w:val="center"/>
          </w:tcPr>
          <w:p w14:paraId="1350E665" w14:textId="77777777" w:rsidR="004F53BA" w:rsidRPr="00C52AA6" w:rsidRDefault="004F53BA" w:rsidP="004F53BA">
            <w:pPr>
              <w:jc w:val="center"/>
              <w:rPr>
                <w:rFonts w:asciiTheme="minorHAnsi" w:hAnsiTheme="minorHAnsi"/>
              </w:rPr>
            </w:pPr>
            <w:r w:rsidRPr="00C52AA6">
              <w:rPr>
                <w:rFonts w:asciiTheme="minorHAnsi" w:hAnsiTheme="minorHAnsi"/>
              </w:rPr>
              <w:t>O</w:t>
            </w:r>
          </w:p>
        </w:tc>
        <w:tc>
          <w:tcPr>
            <w:tcW w:w="641" w:type="dxa"/>
            <w:tcBorders>
              <w:bottom w:val="single" w:sz="4" w:space="0" w:color="auto"/>
            </w:tcBorders>
            <w:vAlign w:val="center"/>
          </w:tcPr>
          <w:p w14:paraId="21A363DF" w14:textId="77777777" w:rsidR="004F53BA" w:rsidRPr="00C52AA6" w:rsidRDefault="004F53BA" w:rsidP="004F53BA">
            <w:pPr>
              <w:jc w:val="center"/>
              <w:rPr>
                <w:rFonts w:asciiTheme="minorHAnsi" w:hAnsiTheme="minorHAnsi"/>
              </w:rPr>
            </w:pPr>
            <w:r w:rsidRPr="00C52AA6">
              <w:rPr>
                <w:rFonts w:asciiTheme="minorHAnsi" w:hAnsiTheme="minorHAnsi"/>
              </w:rPr>
              <w:t>Mg</w:t>
            </w:r>
          </w:p>
        </w:tc>
        <w:tc>
          <w:tcPr>
            <w:tcW w:w="1573" w:type="dxa"/>
            <w:tcBorders>
              <w:bottom w:val="single" w:sz="4" w:space="0" w:color="auto"/>
            </w:tcBorders>
            <w:vAlign w:val="center"/>
          </w:tcPr>
          <w:p w14:paraId="143B2ED1" w14:textId="77777777" w:rsidR="004F53BA" w:rsidRPr="00C52AA6" w:rsidRDefault="004F53BA" w:rsidP="004F53BA">
            <w:pPr>
              <w:jc w:val="center"/>
              <w:rPr>
                <w:rFonts w:asciiTheme="minorHAnsi" w:hAnsiTheme="minorHAnsi"/>
              </w:rPr>
            </w:pPr>
            <w:r w:rsidRPr="00C52AA6">
              <w:rPr>
                <w:rFonts w:asciiTheme="minorHAnsi" w:hAnsiTheme="minorHAnsi"/>
              </w:rPr>
              <w:t>Al</w:t>
            </w:r>
          </w:p>
        </w:tc>
        <w:tc>
          <w:tcPr>
            <w:tcW w:w="1067" w:type="dxa"/>
            <w:tcBorders>
              <w:bottom w:val="single" w:sz="4" w:space="0" w:color="auto"/>
            </w:tcBorders>
            <w:vAlign w:val="center"/>
          </w:tcPr>
          <w:p w14:paraId="3D7FC25F" w14:textId="77777777" w:rsidR="004F53BA" w:rsidRPr="00C52AA6" w:rsidRDefault="004F53BA" w:rsidP="004F53BA">
            <w:pPr>
              <w:jc w:val="center"/>
              <w:rPr>
                <w:rFonts w:asciiTheme="minorHAnsi" w:hAnsiTheme="minorHAnsi"/>
              </w:rPr>
            </w:pPr>
            <w:r w:rsidRPr="00C52AA6">
              <w:rPr>
                <w:rFonts w:asciiTheme="minorHAnsi" w:hAnsiTheme="minorHAnsi"/>
              </w:rPr>
              <w:t>Si</w:t>
            </w:r>
          </w:p>
        </w:tc>
        <w:tc>
          <w:tcPr>
            <w:tcW w:w="1067" w:type="dxa"/>
            <w:tcBorders>
              <w:bottom w:val="single" w:sz="4" w:space="0" w:color="auto"/>
            </w:tcBorders>
            <w:vAlign w:val="center"/>
          </w:tcPr>
          <w:p w14:paraId="6950840F" w14:textId="77777777" w:rsidR="004F53BA" w:rsidRPr="00C52AA6" w:rsidRDefault="004F53BA" w:rsidP="004F53BA">
            <w:pPr>
              <w:jc w:val="center"/>
              <w:rPr>
                <w:rFonts w:asciiTheme="minorHAnsi" w:hAnsiTheme="minorHAnsi"/>
              </w:rPr>
            </w:pPr>
            <w:r w:rsidRPr="00C52AA6">
              <w:rPr>
                <w:rFonts w:asciiTheme="minorHAnsi" w:hAnsiTheme="minorHAnsi"/>
              </w:rPr>
              <w:t>Ca</w:t>
            </w:r>
          </w:p>
        </w:tc>
      </w:tr>
      <w:tr w:rsidR="004F53BA" w:rsidRPr="00C52AA6" w14:paraId="02A66A3B" w14:textId="77777777" w:rsidTr="00D370A6">
        <w:trPr>
          <w:trHeight w:val="654"/>
        </w:trPr>
        <w:tc>
          <w:tcPr>
            <w:tcW w:w="1318" w:type="dxa"/>
            <w:tcBorders>
              <w:top w:val="single" w:sz="4" w:space="0" w:color="auto"/>
              <w:bottom w:val="nil"/>
            </w:tcBorders>
            <w:vAlign w:val="center"/>
          </w:tcPr>
          <w:p w14:paraId="50B27F78" w14:textId="77777777" w:rsidR="004F53BA" w:rsidRPr="00C52AA6" w:rsidRDefault="004F53BA" w:rsidP="004F53BA">
            <w:pPr>
              <w:jc w:val="center"/>
              <w:rPr>
                <w:rFonts w:asciiTheme="minorHAnsi" w:hAnsiTheme="minorHAnsi"/>
              </w:rPr>
            </w:pPr>
            <w:r w:rsidRPr="00C52AA6">
              <w:rPr>
                <w:rFonts w:asciiTheme="minorHAnsi" w:hAnsiTheme="minorHAnsi"/>
              </w:rPr>
              <w:t>700</w:t>
            </w:r>
            <w:r w:rsidRPr="00C52AA6">
              <w:rPr>
                <w:rFonts w:asciiTheme="minorHAnsi" w:hAnsiTheme="minorHAnsi"/>
                <w:vertAlign w:val="superscript"/>
              </w:rPr>
              <w:t>o</w:t>
            </w:r>
            <w:r w:rsidRPr="00C52AA6">
              <w:rPr>
                <w:rFonts w:asciiTheme="minorHAnsi" w:hAnsiTheme="minorHAnsi"/>
              </w:rPr>
              <w:t>C</w:t>
            </w:r>
          </w:p>
        </w:tc>
        <w:tc>
          <w:tcPr>
            <w:tcW w:w="1133" w:type="dxa"/>
            <w:tcBorders>
              <w:top w:val="single" w:sz="4" w:space="0" w:color="auto"/>
              <w:bottom w:val="nil"/>
            </w:tcBorders>
            <w:vAlign w:val="center"/>
          </w:tcPr>
          <w:p w14:paraId="6AD0FC1A" w14:textId="79F4EB09" w:rsidR="004F53BA" w:rsidRPr="00C52AA6" w:rsidRDefault="004F53BA" w:rsidP="004F53BA">
            <w:pPr>
              <w:jc w:val="center"/>
              <w:rPr>
                <w:rFonts w:asciiTheme="minorHAnsi" w:hAnsiTheme="minorHAnsi"/>
              </w:rPr>
            </w:pPr>
            <w:r w:rsidRPr="00C52AA6">
              <w:rPr>
                <w:rFonts w:asciiTheme="minorHAnsi" w:hAnsiTheme="minorHAnsi"/>
              </w:rPr>
              <w:t>77,32</w:t>
            </w:r>
          </w:p>
        </w:tc>
        <w:tc>
          <w:tcPr>
            <w:tcW w:w="1264" w:type="dxa"/>
            <w:tcBorders>
              <w:top w:val="single" w:sz="4" w:space="0" w:color="auto"/>
              <w:bottom w:val="nil"/>
            </w:tcBorders>
            <w:vAlign w:val="center"/>
          </w:tcPr>
          <w:p w14:paraId="6E6465A8" w14:textId="43E9B5A0" w:rsidR="004F53BA" w:rsidRPr="00C52AA6" w:rsidRDefault="004F53BA" w:rsidP="004F53BA">
            <w:pPr>
              <w:jc w:val="center"/>
              <w:rPr>
                <w:rFonts w:asciiTheme="minorHAnsi" w:hAnsiTheme="minorHAnsi"/>
              </w:rPr>
            </w:pPr>
            <w:r w:rsidRPr="00C52AA6">
              <w:rPr>
                <w:rFonts w:asciiTheme="minorHAnsi" w:hAnsiTheme="minorHAnsi"/>
              </w:rPr>
              <w:t>23,46</w:t>
            </w:r>
          </w:p>
        </w:tc>
        <w:tc>
          <w:tcPr>
            <w:tcW w:w="641" w:type="dxa"/>
            <w:tcBorders>
              <w:top w:val="single" w:sz="4" w:space="0" w:color="auto"/>
              <w:bottom w:val="nil"/>
            </w:tcBorders>
            <w:vAlign w:val="center"/>
          </w:tcPr>
          <w:p w14:paraId="1C9CD3BF" w14:textId="77E9909D" w:rsidR="004F53BA" w:rsidRPr="00C52AA6" w:rsidRDefault="004F53BA" w:rsidP="004F53BA">
            <w:pPr>
              <w:jc w:val="center"/>
              <w:rPr>
                <w:rFonts w:asciiTheme="minorHAnsi" w:hAnsiTheme="minorHAnsi"/>
              </w:rPr>
            </w:pPr>
            <w:r w:rsidRPr="00C52AA6">
              <w:rPr>
                <w:rFonts w:asciiTheme="minorHAnsi" w:hAnsiTheme="minorHAnsi"/>
              </w:rPr>
              <w:t>2,03</w:t>
            </w:r>
          </w:p>
        </w:tc>
        <w:tc>
          <w:tcPr>
            <w:tcW w:w="1573" w:type="dxa"/>
            <w:tcBorders>
              <w:top w:val="single" w:sz="4" w:space="0" w:color="auto"/>
              <w:bottom w:val="nil"/>
            </w:tcBorders>
            <w:vAlign w:val="center"/>
          </w:tcPr>
          <w:p w14:paraId="477407A6" w14:textId="565DE0E7" w:rsidR="004F53BA" w:rsidRPr="00C52AA6" w:rsidRDefault="004F53BA" w:rsidP="004F53BA">
            <w:pPr>
              <w:jc w:val="center"/>
              <w:rPr>
                <w:rFonts w:asciiTheme="minorHAnsi" w:hAnsiTheme="minorHAnsi"/>
              </w:rPr>
            </w:pPr>
            <w:r w:rsidRPr="00C52AA6">
              <w:rPr>
                <w:rFonts w:asciiTheme="minorHAnsi" w:hAnsiTheme="minorHAnsi"/>
              </w:rPr>
              <w:t>1,36</w:t>
            </w:r>
          </w:p>
        </w:tc>
        <w:tc>
          <w:tcPr>
            <w:tcW w:w="1067" w:type="dxa"/>
            <w:tcBorders>
              <w:top w:val="single" w:sz="4" w:space="0" w:color="auto"/>
              <w:bottom w:val="nil"/>
            </w:tcBorders>
            <w:vAlign w:val="center"/>
          </w:tcPr>
          <w:p w14:paraId="49564D29" w14:textId="6A89E026" w:rsidR="004F53BA" w:rsidRPr="00C52AA6" w:rsidRDefault="004F53BA" w:rsidP="004F53BA">
            <w:pPr>
              <w:jc w:val="center"/>
              <w:rPr>
                <w:rFonts w:asciiTheme="minorHAnsi" w:hAnsiTheme="minorHAnsi"/>
              </w:rPr>
            </w:pPr>
            <w:r w:rsidRPr="00C52AA6">
              <w:rPr>
                <w:rFonts w:asciiTheme="minorHAnsi" w:hAnsiTheme="minorHAnsi"/>
              </w:rPr>
              <w:t>1,74</w:t>
            </w:r>
          </w:p>
        </w:tc>
        <w:tc>
          <w:tcPr>
            <w:tcW w:w="1067" w:type="dxa"/>
            <w:tcBorders>
              <w:top w:val="single" w:sz="4" w:space="0" w:color="auto"/>
              <w:bottom w:val="nil"/>
            </w:tcBorders>
            <w:vAlign w:val="center"/>
          </w:tcPr>
          <w:p w14:paraId="0EDB0047" w14:textId="4668F0AA" w:rsidR="004F53BA" w:rsidRPr="00C52AA6" w:rsidRDefault="004F53BA" w:rsidP="004F53BA">
            <w:pPr>
              <w:jc w:val="center"/>
              <w:rPr>
                <w:rFonts w:asciiTheme="minorHAnsi" w:hAnsiTheme="minorHAnsi"/>
              </w:rPr>
            </w:pPr>
            <w:r w:rsidRPr="00C52AA6">
              <w:rPr>
                <w:rFonts w:asciiTheme="minorHAnsi" w:hAnsiTheme="minorHAnsi"/>
              </w:rPr>
              <w:t>4,11</w:t>
            </w:r>
          </w:p>
        </w:tc>
      </w:tr>
      <w:tr w:rsidR="004F53BA" w:rsidRPr="00C52AA6" w14:paraId="0AB835F3" w14:textId="77777777" w:rsidTr="00D370A6">
        <w:trPr>
          <w:trHeight w:val="654"/>
        </w:trPr>
        <w:tc>
          <w:tcPr>
            <w:tcW w:w="1318" w:type="dxa"/>
            <w:tcBorders>
              <w:top w:val="nil"/>
              <w:bottom w:val="single" w:sz="4" w:space="0" w:color="auto"/>
            </w:tcBorders>
            <w:vAlign w:val="center"/>
          </w:tcPr>
          <w:p w14:paraId="45460305" w14:textId="77777777" w:rsidR="004F53BA" w:rsidRPr="00C52AA6" w:rsidRDefault="004F53BA" w:rsidP="004F53BA">
            <w:pPr>
              <w:jc w:val="center"/>
              <w:rPr>
                <w:rFonts w:asciiTheme="minorHAnsi" w:hAnsiTheme="minorHAnsi"/>
              </w:rPr>
            </w:pPr>
            <w:r w:rsidRPr="00C52AA6">
              <w:rPr>
                <w:rFonts w:asciiTheme="minorHAnsi" w:hAnsiTheme="minorHAnsi"/>
              </w:rPr>
              <w:t>800</w:t>
            </w:r>
            <w:r w:rsidRPr="00C52AA6">
              <w:rPr>
                <w:rFonts w:asciiTheme="minorHAnsi" w:hAnsiTheme="minorHAnsi"/>
                <w:vertAlign w:val="superscript"/>
              </w:rPr>
              <w:t>o</w:t>
            </w:r>
            <w:r w:rsidRPr="00C52AA6">
              <w:rPr>
                <w:rFonts w:asciiTheme="minorHAnsi" w:hAnsiTheme="minorHAnsi"/>
              </w:rPr>
              <w:t>C</w:t>
            </w:r>
          </w:p>
        </w:tc>
        <w:tc>
          <w:tcPr>
            <w:tcW w:w="1133" w:type="dxa"/>
            <w:tcBorders>
              <w:top w:val="nil"/>
              <w:bottom w:val="single" w:sz="4" w:space="0" w:color="auto"/>
            </w:tcBorders>
            <w:vAlign w:val="center"/>
          </w:tcPr>
          <w:p w14:paraId="29EEA964" w14:textId="77777777" w:rsidR="004F53BA" w:rsidRPr="00C52AA6" w:rsidRDefault="004F53BA" w:rsidP="004F53BA">
            <w:pPr>
              <w:jc w:val="center"/>
              <w:rPr>
                <w:rFonts w:asciiTheme="minorHAnsi" w:hAnsiTheme="minorHAnsi"/>
              </w:rPr>
            </w:pPr>
            <w:r w:rsidRPr="00C52AA6">
              <w:rPr>
                <w:rFonts w:asciiTheme="minorHAnsi" w:hAnsiTheme="minorHAnsi"/>
              </w:rPr>
              <w:t>75,96</w:t>
            </w:r>
          </w:p>
        </w:tc>
        <w:tc>
          <w:tcPr>
            <w:tcW w:w="1264" w:type="dxa"/>
            <w:tcBorders>
              <w:top w:val="nil"/>
              <w:bottom w:val="single" w:sz="4" w:space="0" w:color="auto"/>
            </w:tcBorders>
            <w:vAlign w:val="center"/>
          </w:tcPr>
          <w:p w14:paraId="43E53240" w14:textId="77777777" w:rsidR="004F53BA" w:rsidRPr="00C52AA6" w:rsidRDefault="004F53BA" w:rsidP="004F53BA">
            <w:pPr>
              <w:jc w:val="center"/>
              <w:rPr>
                <w:rFonts w:asciiTheme="minorHAnsi" w:hAnsiTheme="minorHAnsi"/>
              </w:rPr>
            </w:pPr>
            <w:r w:rsidRPr="00C52AA6">
              <w:rPr>
                <w:rFonts w:asciiTheme="minorHAnsi" w:hAnsiTheme="minorHAnsi"/>
              </w:rPr>
              <w:t>17,42</w:t>
            </w:r>
          </w:p>
        </w:tc>
        <w:tc>
          <w:tcPr>
            <w:tcW w:w="641" w:type="dxa"/>
            <w:tcBorders>
              <w:top w:val="nil"/>
              <w:bottom w:val="single" w:sz="4" w:space="0" w:color="auto"/>
            </w:tcBorders>
            <w:vAlign w:val="center"/>
          </w:tcPr>
          <w:p w14:paraId="4AC5A1AF" w14:textId="42E581F3" w:rsidR="004F53BA" w:rsidRPr="00C52AA6" w:rsidRDefault="004F53BA" w:rsidP="004F53BA">
            <w:pPr>
              <w:jc w:val="center"/>
              <w:rPr>
                <w:rFonts w:asciiTheme="minorHAnsi" w:hAnsiTheme="minorHAnsi"/>
              </w:rPr>
            </w:pPr>
            <w:r w:rsidRPr="00C52AA6">
              <w:rPr>
                <w:rFonts w:asciiTheme="minorHAnsi" w:hAnsiTheme="minorHAnsi"/>
              </w:rPr>
              <w:t>1,32</w:t>
            </w:r>
          </w:p>
        </w:tc>
        <w:tc>
          <w:tcPr>
            <w:tcW w:w="1573" w:type="dxa"/>
            <w:tcBorders>
              <w:top w:val="nil"/>
              <w:bottom w:val="single" w:sz="4" w:space="0" w:color="auto"/>
            </w:tcBorders>
            <w:vAlign w:val="center"/>
          </w:tcPr>
          <w:p w14:paraId="1AD887A6" w14:textId="79B71919" w:rsidR="004F53BA" w:rsidRPr="00C52AA6" w:rsidRDefault="004F53BA" w:rsidP="004F53BA">
            <w:pPr>
              <w:jc w:val="center"/>
              <w:rPr>
                <w:rFonts w:asciiTheme="minorHAnsi" w:hAnsiTheme="minorHAnsi"/>
              </w:rPr>
            </w:pPr>
            <w:r w:rsidRPr="00C52AA6">
              <w:rPr>
                <w:rFonts w:asciiTheme="minorHAnsi" w:hAnsiTheme="minorHAnsi"/>
              </w:rPr>
              <w:t>1,32</w:t>
            </w:r>
          </w:p>
        </w:tc>
        <w:tc>
          <w:tcPr>
            <w:tcW w:w="1067" w:type="dxa"/>
            <w:tcBorders>
              <w:top w:val="nil"/>
              <w:bottom w:val="single" w:sz="4" w:space="0" w:color="auto"/>
            </w:tcBorders>
            <w:vAlign w:val="center"/>
          </w:tcPr>
          <w:p w14:paraId="7FD8B34F" w14:textId="004ABB6A" w:rsidR="004F53BA" w:rsidRPr="00C52AA6" w:rsidRDefault="004F53BA" w:rsidP="004F53BA">
            <w:pPr>
              <w:jc w:val="center"/>
              <w:rPr>
                <w:rFonts w:asciiTheme="minorHAnsi" w:hAnsiTheme="minorHAnsi"/>
              </w:rPr>
            </w:pPr>
            <w:r w:rsidRPr="00C52AA6">
              <w:rPr>
                <w:rFonts w:asciiTheme="minorHAnsi" w:hAnsiTheme="minorHAnsi"/>
              </w:rPr>
              <w:t>1,05</w:t>
            </w:r>
          </w:p>
        </w:tc>
        <w:tc>
          <w:tcPr>
            <w:tcW w:w="1067" w:type="dxa"/>
            <w:tcBorders>
              <w:top w:val="nil"/>
              <w:bottom w:val="single" w:sz="4" w:space="0" w:color="auto"/>
            </w:tcBorders>
            <w:vAlign w:val="center"/>
          </w:tcPr>
          <w:p w14:paraId="3763CCE5" w14:textId="4E047134" w:rsidR="004F53BA" w:rsidRPr="00C52AA6" w:rsidRDefault="004F53BA" w:rsidP="004F53BA">
            <w:pPr>
              <w:jc w:val="center"/>
              <w:rPr>
                <w:rFonts w:asciiTheme="minorHAnsi" w:hAnsiTheme="minorHAnsi"/>
              </w:rPr>
            </w:pPr>
            <w:r w:rsidRPr="00C52AA6">
              <w:rPr>
                <w:rFonts w:asciiTheme="minorHAnsi" w:hAnsiTheme="minorHAnsi"/>
              </w:rPr>
              <w:t>2,73</w:t>
            </w:r>
          </w:p>
        </w:tc>
      </w:tr>
    </w:tbl>
    <w:p w14:paraId="21B8E171" w14:textId="77777777" w:rsidR="004F53BA" w:rsidRPr="004F53BA" w:rsidRDefault="004F53BA" w:rsidP="004F53BA">
      <w:pPr>
        <w:pStyle w:val="IsiUtama"/>
        <w:rPr>
          <w:b/>
          <w:bCs/>
        </w:rPr>
      </w:pPr>
    </w:p>
    <w:p w14:paraId="59248106" w14:textId="4F9B2D97" w:rsidR="004F53BA" w:rsidRDefault="004F53BA" w:rsidP="004F53BA">
      <w:pPr>
        <w:pStyle w:val="IsiUtama"/>
        <w:rPr>
          <w:lang w:val="id-ID"/>
        </w:rPr>
      </w:pPr>
      <w:r w:rsidRPr="004F53BA">
        <w:t xml:space="preserve">Analisis morfologi karbon aktif kulit lada dilakukan menggunakan alat </w:t>
      </w:r>
      <w:r w:rsidR="008A3AA4">
        <w:t>SEM</w:t>
      </w:r>
      <w:r w:rsidRPr="004F53BA">
        <w:t>. Hasil SEM di</w:t>
      </w:r>
      <w:r w:rsidR="00AF1935">
        <w:t xml:space="preserve">tunjukkan seperti pada Gambar </w:t>
      </w:r>
      <w:r w:rsidRPr="004F53BA">
        <w:t>2 dengan pembesaran 5000x terlihat munculnya pori pada semua sampel limbah kulit lada yang telah diaktivasi. Untuk mengetahui ukura</w:t>
      </w:r>
      <w:r w:rsidR="008A3AA4">
        <w:t xml:space="preserve">n pori berdasarkan hasil uji </w:t>
      </w:r>
      <w:r w:rsidR="008A3AA4">
        <w:rPr>
          <w:lang w:val="id-ID"/>
        </w:rPr>
        <w:t>SEM</w:t>
      </w:r>
      <w:r w:rsidRPr="004F53BA">
        <w:t xml:space="preserve"> digunakan software ImageJ. Ukuran pori terbentuk pada sampel karbon aktif yang diaktivasi pada suhu 700</w:t>
      </w:r>
      <w:r w:rsidRPr="00D03EBF">
        <w:rPr>
          <w:vertAlign w:val="superscript"/>
        </w:rPr>
        <w:t>o</w:t>
      </w:r>
      <w:r w:rsidRPr="004F53BA">
        <w:t xml:space="preserve">C memiliki ukuran diameter pori </w:t>
      </w:r>
      <w:r w:rsidR="00244C44">
        <w:rPr>
          <w:lang w:val="id-ID"/>
        </w:rPr>
        <w:t xml:space="preserve">rata-rata </w:t>
      </w:r>
      <w:r w:rsidRPr="004F53BA">
        <w:t>sebesar 8</w:t>
      </w:r>
      <w:r w:rsidR="00FC2D44">
        <w:t>.</w:t>
      </w:r>
      <w:r w:rsidRPr="004F53BA">
        <w:t xml:space="preserve">08 </w:t>
      </w:r>
      <w:r w:rsidRPr="004F53BA">
        <w:rPr>
          <w:rFonts w:ascii="Cambria Math" w:hAnsi="Cambria Math" w:cs="Cambria Math"/>
        </w:rPr>
        <w:t>𝜇</w:t>
      </w:r>
      <w:r w:rsidRPr="004F53BA">
        <w:t>m yang lebih besar dibandingkan pada suhu 800</w:t>
      </w:r>
      <w:r w:rsidRPr="00D03EBF">
        <w:rPr>
          <w:vertAlign w:val="superscript"/>
        </w:rPr>
        <w:t>o</w:t>
      </w:r>
      <w:r w:rsidRPr="004F53BA">
        <w:t>C dengan ukuran sebesar 7</w:t>
      </w:r>
      <w:r w:rsidR="00FC2D44">
        <w:t>.</w:t>
      </w:r>
      <w:r w:rsidRPr="004F53BA">
        <w:t xml:space="preserve">86 </w:t>
      </w:r>
      <w:r w:rsidRPr="004F53BA">
        <w:rPr>
          <w:rFonts w:ascii="Cambria Math" w:hAnsi="Cambria Math" w:cs="Cambria Math"/>
        </w:rPr>
        <w:t>𝜇</w:t>
      </w:r>
      <w:r w:rsidRPr="004F53BA">
        <w:t>m. Besarnya ukuran pori pada sampel 700</w:t>
      </w:r>
      <w:r w:rsidRPr="00D03EBF">
        <w:rPr>
          <w:vertAlign w:val="superscript"/>
        </w:rPr>
        <w:t>o</w:t>
      </w:r>
      <w:r w:rsidRPr="004F53BA">
        <w:t>C dapat disebabkan oleh jumlah kandungan karbon yang dihasilkan. Hal ini dikarenakan semakin banyaknya kandungan karbon maka dapat menghasilkan pori yang juga semakin banyak</w:t>
      </w:r>
      <w:r>
        <w:rPr>
          <w:lang w:val="id-ID"/>
        </w:rPr>
        <w:t>.</w:t>
      </w:r>
    </w:p>
    <w:tbl>
      <w:tblPr>
        <w:tblStyle w:val="TableGrid"/>
        <w:tblW w:w="910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0"/>
        <w:gridCol w:w="4394"/>
      </w:tblGrid>
      <w:tr w:rsidR="004F53BA" w:rsidRPr="00C52AA6" w14:paraId="41B6C898" w14:textId="77777777" w:rsidTr="00037A6C">
        <w:tc>
          <w:tcPr>
            <w:tcW w:w="4710" w:type="dxa"/>
          </w:tcPr>
          <w:p w14:paraId="55F324CB" w14:textId="77777777" w:rsidR="004F53BA" w:rsidRPr="00C52AA6" w:rsidRDefault="004F53BA" w:rsidP="00D370A6">
            <w:pPr>
              <w:ind w:left="346"/>
              <w:jc w:val="both"/>
              <w:rPr>
                <w:rFonts w:asciiTheme="minorHAnsi" w:hAnsiTheme="minorHAnsi"/>
                <w:bCs/>
              </w:rPr>
            </w:pPr>
            <w:r w:rsidRPr="00C52AA6">
              <w:rPr>
                <w:rFonts w:asciiTheme="minorHAnsi" w:hAnsiTheme="minorHAnsi"/>
                <w:bCs/>
                <w:lang w:val="id-ID" w:eastAsia="id-ID"/>
              </w:rPr>
              <mc:AlternateContent>
                <mc:Choice Requires="wps">
                  <w:drawing>
                    <wp:anchor distT="0" distB="0" distL="114300" distR="114300" simplePos="0" relativeHeight="251592704" behindDoc="0" locked="0" layoutInCell="1" allowOverlap="1" wp14:anchorId="1C3A38E0" wp14:editId="731E9855">
                      <wp:simplePos x="0" y="0"/>
                      <wp:positionH relativeFrom="column">
                        <wp:posOffset>78436</wp:posOffset>
                      </wp:positionH>
                      <wp:positionV relativeFrom="paragraph">
                        <wp:posOffset>635</wp:posOffset>
                      </wp:positionV>
                      <wp:extent cx="546735" cy="420370"/>
                      <wp:effectExtent l="0" t="0" r="0" b="0"/>
                      <wp:wrapNone/>
                      <wp:docPr id="113" name="Rectangle 113"/>
                      <wp:cNvGraphicFramePr/>
                      <a:graphic xmlns:a="http://schemas.openxmlformats.org/drawingml/2006/main">
                        <a:graphicData uri="http://schemas.microsoft.com/office/word/2010/wordprocessingShape">
                          <wps:wsp>
                            <wps:cNvSpPr/>
                            <wps:spPr>
                              <a:xfrm>
                                <a:off x="0" y="0"/>
                                <a:ext cx="546735" cy="4203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8A166A" w14:textId="77777777" w:rsidR="004F53BA" w:rsidRDefault="004F53BA" w:rsidP="004F53BA">
                                  <w:pPr>
                                    <w:jc w:val="center"/>
                                    <w:rPr>
                                      <w:sz w:val="32"/>
                                      <w:szCs w:val="32"/>
                                    </w:rPr>
                                  </w:pPr>
                                  <w:r>
                                    <w:rPr>
                                      <w:sz w:val="32"/>
                                      <w:szCs w:val="32"/>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3A38E0" id="Rectangle 113" o:spid="_x0000_s1026" style="position:absolute;left:0;text-align:left;margin-left:6.2pt;margin-top:.05pt;width:43.05pt;height:33.1pt;z-index:25159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" filled="f" stroked="f" strokeweight="1pt">
                      <v:textbox>
                        <w:txbxContent>
                          <w:p w14:paraId="3B8A166A" w14:textId="77777777" w:rsidR="004F53BA" w:rsidRDefault="004F53BA" w:rsidP="004F53BA">
                            <w:pPr>
                              <w:jc w:val="center"/>
                              <w:rPr>
                                <w:sz w:val="32"/>
                                <w:szCs w:val="32"/>
                              </w:rPr>
                            </w:pPr>
                            <w:r>
                              <w:rPr>
                                <w:sz w:val="32"/>
                                <w:szCs w:val="32"/>
                              </w:rPr>
                              <w:t>A</w:t>
                            </w:r>
                          </w:p>
                        </w:txbxContent>
                      </v:textbox>
                    </v:rect>
                  </w:pict>
                </mc:Fallback>
              </mc:AlternateContent>
            </w:r>
            <w:r w:rsidRPr="00C52AA6">
              <w:rPr>
                <w:rFonts w:asciiTheme="minorHAnsi" w:hAnsiTheme="minorHAnsi"/>
                <w:bCs/>
                <w:lang w:val="id-ID" w:eastAsia="id-ID"/>
              </w:rPr>
              <w:drawing>
                <wp:inline distT="0" distB="0" distL="0" distR="0" wp14:anchorId="494FA445" wp14:editId="4DA01B6A">
                  <wp:extent cx="2669492" cy="2160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9492" cy="2160000"/>
                          </a:xfrm>
                          <a:prstGeom prst="rect">
                            <a:avLst/>
                          </a:prstGeom>
                        </pic:spPr>
                      </pic:pic>
                    </a:graphicData>
                  </a:graphic>
                </wp:inline>
              </w:drawing>
            </w:r>
          </w:p>
        </w:tc>
        <w:tc>
          <w:tcPr>
            <w:tcW w:w="4394" w:type="dxa"/>
          </w:tcPr>
          <w:p w14:paraId="6BD767D2" w14:textId="77777777" w:rsidR="004F53BA" w:rsidRPr="00C52AA6" w:rsidRDefault="004F53BA" w:rsidP="003B676C">
            <w:pPr>
              <w:jc w:val="both"/>
              <w:rPr>
                <w:rFonts w:asciiTheme="minorHAnsi" w:hAnsiTheme="minorHAnsi"/>
                <w:bCs/>
              </w:rPr>
            </w:pPr>
            <w:r w:rsidRPr="00C52AA6">
              <w:rPr>
                <w:rFonts w:asciiTheme="minorHAnsi" w:hAnsiTheme="minorHAnsi"/>
                <w:bCs/>
                <w:lang w:val="id-ID" w:eastAsia="id-ID"/>
              </w:rPr>
              <mc:AlternateContent>
                <mc:Choice Requires="wps">
                  <w:drawing>
                    <wp:anchor distT="0" distB="0" distL="114300" distR="114300" simplePos="0" relativeHeight="251594752" behindDoc="0" locked="0" layoutInCell="1" allowOverlap="1" wp14:anchorId="18F950B5" wp14:editId="2F99F451">
                      <wp:simplePos x="0" y="0"/>
                      <wp:positionH relativeFrom="column">
                        <wp:posOffset>-2540</wp:posOffset>
                      </wp:positionH>
                      <wp:positionV relativeFrom="paragraph">
                        <wp:posOffset>635</wp:posOffset>
                      </wp:positionV>
                      <wp:extent cx="535940" cy="525780"/>
                      <wp:effectExtent l="0" t="0" r="0" b="0"/>
                      <wp:wrapNone/>
                      <wp:docPr id="115" name="Rectangle 115"/>
                      <wp:cNvGraphicFramePr/>
                      <a:graphic xmlns:a="http://schemas.openxmlformats.org/drawingml/2006/main">
                        <a:graphicData uri="http://schemas.microsoft.com/office/word/2010/wordprocessingShape">
                          <wps:wsp>
                            <wps:cNvSpPr/>
                            <wps:spPr>
                              <a:xfrm>
                                <a:off x="0" y="0"/>
                                <a:ext cx="536028" cy="5255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8AC6A3" w14:textId="77777777" w:rsidR="004F53BA" w:rsidRDefault="004F53BA" w:rsidP="004F53BA">
                                  <w:pPr>
                                    <w:jc w:val="center"/>
                                    <w:rPr>
                                      <w:b/>
                                      <w:sz w:val="28"/>
                                      <w:szCs w:val="28"/>
                                    </w:rPr>
                                  </w:pPr>
                                  <w:r>
                                    <w:rPr>
                                      <w:b/>
                                      <w:sz w:val="28"/>
                                      <w:szCs w:val="28"/>
                                    </w:rPr>
                                    <w: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F950B5" id="Rectangle 115" o:spid="_x0000_s1027" style="position:absolute;left:0;text-align:left;margin-left:-.2pt;margin-top:.05pt;width:42.2pt;height:41.4pt;z-index:25159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" filled="f" stroked="f" strokeweight="1pt">
                      <v:textbox>
                        <w:txbxContent>
                          <w:p w14:paraId="3B8AC6A3" w14:textId="77777777" w:rsidR="004F53BA" w:rsidRDefault="004F53BA" w:rsidP="004F53BA">
                            <w:pPr>
                              <w:jc w:val="center"/>
                              <w:rPr>
                                <w:b/>
                                <w:sz w:val="28"/>
                                <w:szCs w:val="28"/>
                              </w:rPr>
                            </w:pPr>
                            <w:r>
                              <w:rPr>
                                <w:b/>
                                <w:sz w:val="28"/>
                                <w:szCs w:val="28"/>
                              </w:rPr>
                              <w:t>B</w:t>
                            </w:r>
                          </w:p>
                        </w:txbxContent>
                      </v:textbox>
                    </v:rect>
                  </w:pict>
                </mc:Fallback>
              </mc:AlternateContent>
            </w:r>
            <w:r w:rsidRPr="00C52AA6">
              <w:rPr>
                <w:rFonts w:asciiTheme="minorHAnsi" w:hAnsiTheme="minorHAnsi"/>
                <w:bCs/>
                <w:lang w:val="id-ID" w:eastAsia="id-ID"/>
              </w:rPr>
              <w:drawing>
                <wp:inline distT="0" distB="0" distL="0" distR="0" wp14:anchorId="403E829F" wp14:editId="7FD85A74">
                  <wp:extent cx="2659686" cy="2160000"/>
                  <wp:effectExtent l="0" t="0" r="762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9686" cy="2160000"/>
                          </a:xfrm>
                          <a:prstGeom prst="rect">
                            <a:avLst/>
                          </a:prstGeom>
                        </pic:spPr>
                      </pic:pic>
                    </a:graphicData>
                  </a:graphic>
                </wp:inline>
              </w:drawing>
            </w:r>
          </w:p>
        </w:tc>
      </w:tr>
    </w:tbl>
    <w:p w14:paraId="1B12CE89" w14:textId="0CC635A3" w:rsidR="004F53BA" w:rsidRPr="00D370A6" w:rsidRDefault="004F53BA" w:rsidP="00D370A6">
      <w:pPr>
        <w:pStyle w:val="Gambar"/>
      </w:pPr>
      <w:r w:rsidRPr="004F53BA">
        <w:rPr>
          <w:lang w:val="id-ID"/>
        </w:rPr>
        <w:t>Gambar 2 Hasil SEM Sampel Kulit lada Pada pembesaran 5000 kali (A) suhu 700</w:t>
      </w:r>
      <w:r w:rsidRPr="004F53BA">
        <w:rPr>
          <w:vertAlign w:val="superscript"/>
          <w:lang w:val="id-ID"/>
        </w:rPr>
        <w:t>o</w:t>
      </w:r>
      <w:r w:rsidRPr="004F53BA">
        <w:rPr>
          <w:lang w:val="id-ID"/>
        </w:rPr>
        <w:t>C dan (b) suhu 800</w:t>
      </w:r>
      <w:r w:rsidRPr="004F53BA">
        <w:rPr>
          <w:vertAlign w:val="superscript"/>
          <w:lang w:val="id-ID"/>
        </w:rPr>
        <w:t>o</w:t>
      </w:r>
      <w:r w:rsidRPr="004F53BA">
        <w:rPr>
          <w:lang w:val="id-ID"/>
        </w:rPr>
        <w:t>C</w:t>
      </w:r>
    </w:p>
    <w:p w14:paraId="75A5B253" w14:textId="77777777" w:rsidR="004F53BA" w:rsidRPr="007077E0" w:rsidRDefault="004F53BA" w:rsidP="007077E0">
      <w:pPr>
        <w:pStyle w:val="IsiUtama"/>
        <w:ind w:firstLine="0"/>
        <w:rPr>
          <w:b/>
          <w:bCs/>
        </w:rPr>
      </w:pPr>
      <w:r w:rsidRPr="007077E0">
        <w:rPr>
          <w:b/>
          <w:bCs/>
        </w:rPr>
        <w:lastRenderedPageBreak/>
        <w:t>Analisis Komposisi Fasa Lithium Titanate Oxide ( Li</w:t>
      </w:r>
      <w:r w:rsidRPr="00971084">
        <w:rPr>
          <w:b/>
          <w:bCs/>
          <w:vertAlign w:val="subscript"/>
        </w:rPr>
        <w:t>4</w:t>
      </w:r>
      <w:r w:rsidRPr="007077E0">
        <w:rPr>
          <w:b/>
          <w:bCs/>
        </w:rPr>
        <w:t xml:space="preserve"> Ti</w:t>
      </w:r>
      <w:r w:rsidRPr="00971084">
        <w:rPr>
          <w:b/>
          <w:bCs/>
          <w:vertAlign w:val="subscript"/>
        </w:rPr>
        <w:t xml:space="preserve">5 </w:t>
      </w:r>
      <w:r w:rsidRPr="007077E0">
        <w:rPr>
          <w:b/>
          <w:bCs/>
        </w:rPr>
        <w:t>O</w:t>
      </w:r>
      <w:r w:rsidRPr="00971084">
        <w:rPr>
          <w:b/>
          <w:bCs/>
          <w:vertAlign w:val="subscript"/>
        </w:rPr>
        <w:t>12</w:t>
      </w:r>
      <w:r w:rsidRPr="007077E0">
        <w:rPr>
          <w:b/>
          <w:bCs/>
        </w:rPr>
        <w:t>) menggunakan XRD</w:t>
      </w:r>
    </w:p>
    <w:p w14:paraId="6B50DBF8" w14:textId="7734F41F" w:rsidR="004F53BA" w:rsidRPr="00971084" w:rsidRDefault="004F53BA" w:rsidP="004F53BA">
      <w:pPr>
        <w:pStyle w:val="IsiUtama"/>
        <w:rPr>
          <w:lang w:val="id-ID"/>
        </w:rPr>
      </w:pPr>
      <w:r>
        <w:t>Analisis LTO untuk mendapatkan fase dan kristalinitas material yang terbentuk menggunakan alat XRD (X-Ray Diffraction). Identifikasi fasa dari sudut 2</w:t>
      </w:r>
      <w:r>
        <w:rPr>
          <w:rFonts w:ascii="Cambria Math" w:hAnsi="Cambria Math" w:cs="Cambria Math"/>
        </w:rPr>
        <w:t>𝜃</w:t>
      </w:r>
      <w:r>
        <w:t xml:space="preserve"> pada rentang 10</w:t>
      </w:r>
      <w:r w:rsidRPr="00D6053F">
        <w:rPr>
          <w:vertAlign w:val="superscript"/>
        </w:rPr>
        <w:t>o</w:t>
      </w:r>
      <w:r>
        <w:t xml:space="preserve"> -  90</w:t>
      </w:r>
      <w:r w:rsidRPr="00D6053F">
        <w:rPr>
          <w:vertAlign w:val="superscript"/>
        </w:rPr>
        <w:t>o</w:t>
      </w:r>
      <w:r>
        <w:t>. Berdasar</w:t>
      </w:r>
      <w:r w:rsidR="00037A6C">
        <w:t>kan</w:t>
      </w:r>
      <w:r>
        <w:t xml:space="preserve"> hasil  pengujian maka didapatkan kurva yang menunjukan besarnya intensitas terhadap sudut 2</w:t>
      </w:r>
      <w:r>
        <w:rPr>
          <w:rFonts w:ascii="Cambria Math" w:hAnsi="Cambria Math" w:cs="Cambria Math"/>
        </w:rPr>
        <w:t>𝜃</w:t>
      </w:r>
      <w:r>
        <w:t xml:space="preserve">. Difrakrogram serbuk </w:t>
      </w:r>
      <w:r w:rsidR="008A3AA4">
        <w:t xml:space="preserve">LTO dapat dilihat pada </w:t>
      </w:r>
      <w:r w:rsidR="00037A6C">
        <w:t>G</w:t>
      </w:r>
      <w:r w:rsidR="008A3AA4">
        <w:t xml:space="preserve">ambar </w:t>
      </w:r>
      <w:r>
        <w:t>3 yang dianalisis menggunakan software match. Pada hasil serbuk LTO didapatkan bentuk  fasa spinel lithium titanium  oxide  (Li</w:t>
      </w:r>
      <w:r w:rsidRPr="00BA01BF">
        <w:rPr>
          <w:vertAlign w:val="subscript"/>
        </w:rPr>
        <w:t>1,333</w:t>
      </w:r>
      <w:r>
        <w:t xml:space="preserve"> Ti</w:t>
      </w:r>
      <w:r w:rsidRPr="00BA01BF">
        <w:rPr>
          <w:vertAlign w:val="subscript"/>
        </w:rPr>
        <w:t xml:space="preserve">1,667 </w:t>
      </w:r>
      <w:r>
        <w:t>O</w:t>
      </w:r>
      <w:r w:rsidRPr="00BA01BF">
        <w:rPr>
          <w:vertAlign w:val="subscript"/>
        </w:rPr>
        <w:t>4</w:t>
      </w:r>
      <w:r>
        <w:t>)  yang merupakan bagian dari fasa LTO (Li</w:t>
      </w:r>
      <w:r w:rsidRPr="00BA01BF">
        <w:rPr>
          <w:vertAlign w:val="subscript"/>
        </w:rPr>
        <w:t>4</w:t>
      </w:r>
      <w:r>
        <w:t>Ti</w:t>
      </w:r>
      <w:r w:rsidRPr="00BA01BF">
        <w:rPr>
          <w:vertAlign w:val="subscript"/>
        </w:rPr>
        <w:t>5</w:t>
      </w:r>
      <w:r>
        <w:t>O</w:t>
      </w:r>
      <w:r w:rsidRPr="00BA01BF">
        <w:rPr>
          <w:vertAlign w:val="subscript"/>
        </w:rPr>
        <w:t>12</w:t>
      </w:r>
      <w:r>
        <w:t xml:space="preserve">). Data yang diperoleh pada peak  fasa spinel  </w:t>
      </w:r>
      <w:r w:rsidR="00BA01BF">
        <w:t>Li</w:t>
      </w:r>
      <w:r w:rsidR="00BA01BF" w:rsidRPr="00BA01BF">
        <w:rPr>
          <w:vertAlign w:val="subscript"/>
        </w:rPr>
        <w:t>1,333</w:t>
      </w:r>
      <w:r w:rsidR="00BA01BF">
        <w:t xml:space="preserve"> Ti</w:t>
      </w:r>
      <w:r w:rsidR="00BA01BF" w:rsidRPr="00BA01BF">
        <w:rPr>
          <w:vertAlign w:val="subscript"/>
        </w:rPr>
        <w:t xml:space="preserve">1,667 </w:t>
      </w:r>
      <w:r w:rsidR="00BA01BF">
        <w:t>O</w:t>
      </w:r>
      <w:r w:rsidR="00BA01BF" w:rsidRPr="00BA01BF">
        <w:rPr>
          <w:vertAlign w:val="subscript"/>
        </w:rPr>
        <w:t>4</w:t>
      </w:r>
      <w:r>
        <w:t xml:space="preserve"> memiliki nilai cukup tinggi pada sudut 2</w:t>
      </w:r>
      <w:r>
        <w:rPr>
          <w:rFonts w:ascii="Cambria Math" w:hAnsi="Cambria Math" w:cs="Cambria Math"/>
        </w:rPr>
        <w:t>𝜃</w:t>
      </w:r>
      <w:r>
        <w:t xml:space="preserve"> yang masing-masing puncaknya yaitu 18</w:t>
      </w:r>
      <w:r w:rsidR="00FC2D44">
        <w:t>.</w:t>
      </w:r>
      <w:r>
        <w:t>48</w:t>
      </w:r>
      <w:r w:rsidRPr="00D6053F">
        <w:rPr>
          <w:vertAlign w:val="superscript"/>
        </w:rPr>
        <w:t>o</w:t>
      </w:r>
      <w:r>
        <w:t xml:space="preserve"> , 35</w:t>
      </w:r>
      <w:r w:rsidR="00FC2D44">
        <w:t>.</w:t>
      </w:r>
      <w:r>
        <w:t>7</w:t>
      </w:r>
      <w:r w:rsidRPr="00D6053F">
        <w:rPr>
          <w:vertAlign w:val="superscript"/>
        </w:rPr>
        <w:t>o</w:t>
      </w:r>
      <w:r>
        <w:t xml:space="preserve"> , 43</w:t>
      </w:r>
      <w:r w:rsidR="00FC2D44">
        <w:t>.</w:t>
      </w:r>
      <w:r>
        <w:t>68</w:t>
      </w:r>
      <w:r w:rsidRPr="00D6053F">
        <w:rPr>
          <w:vertAlign w:val="superscript"/>
        </w:rPr>
        <w:t>o</w:t>
      </w:r>
      <w:r>
        <w:t xml:space="preserve">. Pada hasil penelitian ini bahwa adanya kesamaan pada pola puncak yang telah dilakukan </w:t>
      </w:r>
      <w:sdt>
        <w:sdtPr>
          <w:id w:val="-1085764931"/>
          <w:citation/>
        </w:sdtPr>
        <w:sdtContent>
          <w:r w:rsidR="00D6053F">
            <w:fldChar w:fldCharType="begin"/>
          </w:r>
          <w:r w:rsidR="00D6053F">
            <w:rPr>
              <w:lang w:val="id-ID"/>
            </w:rPr>
            <w:instrText xml:space="preserve"> CITATION Pri16 \l 1057 </w:instrText>
          </w:r>
          <w:r w:rsidR="00D6053F">
            <w:fldChar w:fldCharType="separate"/>
          </w:r>
          <w:r w:rsidR="00067FEF" w:rsidRPr="00067FEF">
            <w:rPr>
              <w:lang w:val="id-ID"/>
            </w:rPr>
            <w:t>[16]</w:t>
          </w:r>
          <w:r w:rsidR="00D6053F">
            <w:fldChar w:fldCharType="end"/>
          </w:r>
        </w:sdtContent>
      </w:sdt>
      <w:r w:rsidR="00971084">
        <w:rPr>
          <w:lang w:val="id-ID"/>
        </w:rPr>
        <w:t>.</w:t>
      </w:r>
    </w:p>
    <w:p w14:paraId="7D8B052F" w14:textId="11D9F5A1" w:rsidR="004F53BA" w:rsidRDefault="00336944" w:rsidP="00D6053F">
      <w:pPr>
        <w:pStyle w:val="IsiUtama"/>
        <w:jc w:val="center"/>
      </w:pPr>
      <w:r>
        <w:rPr>
          <w:rFonts w:ascii="Times New Roman" w:hAnsi="Times New Roman" w:cs="Times New Roman"/>
          <w:lang w:eastAsia="id-ID"/>
        </w:rPr>
        <mc:AlternateContent>
          <mc:Choice Requires="wps">
            <w:drawing>
              <wp:anchor distT="0" distB="0" distL="114300" distR="114300" simplePos="0" relativeHeight="251677696" behindDoc="0" locked="0" layoutInCell="1" allowOverlap="1" wp14:anchorId="48995F96" wp14:editId="7F1B3915">
                <wp:simplePos x="0" y="0"/>
                <wp:positionH relativeFrom="column">
                  <wp:posOffset>782955</wp:posOffset>
                </wp:positionH>
                <wp:positionV relativeFrom="paragraph">
                  <wp:posOffset>1006751</wp:posOffset>
                </wp:positionV>
                <wp:extent cx="1193165" cy="328295"/>
                <wp:effectExtent l="0" t="5715" r="20320" b="20320"/>
                <wp:wrapNone/>
                <wp:docPr id="76" name="Rectangle 76"/>
                <wp:cNvGraphicFramePr/>
                <a:graphic xmlns:a="http://schemas.openxmlformats.org/drawingml/2006/main">
                  <a:graphicData uri="http://schemas.microsoft.com/office/word/2010/wordprocessingShape">
                    <wps:wsp>
                      <wps:cNvSpPr/>
                      <wps:spPr>
                        <a:xfrm rot="16200000">
                          <a:off x="0" y="0"/>
                          <a:ext cx="1193165" cy="32829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35270DC" w14:textId="77777777" w:rsidR="00476EAF" w:rsidRPr="00FC2D44" w:rsidRDefault="00476EAF" w:rsidP="00476EAF">
                            <w:pPr>
                              <w:jc w:val="center"/>
                              <w:rPr>
                                <w:rFonts w:asciiTheme="minorHAnsi" w:hAnsiTheme="minorHAnsi" w:cstheme="minorHAnsi"/>
                                <w:sz w:val="22"/>
                                <w:szCs w:val="22"/>
                              </w:rPr>
                            </w:pPr>
                            <w:r w:rsidRPr="00FC2D44">
                              <w:rPr>
                                <w:rFonts w:asciiTheme="minorHAnsi" w:hAnsiTheme="minorHAnsi" w:cstheme="minorHAnsi"/>
                                <w:sz w:val="22"/>
                                <w:szCs w:val="22"/>
                              </w:rPr>
                              <w:t>Intensitas  (cps)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48995F96" id="Rectangle 76" o:spid="_x0000_s1028" style="position:absolute;left:0;text-align:left;margin-left:61.65pt;margin-top:79.25pt;width:93.95pt;height:25.85pt;rotation:-9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" fillcolor="white [3201]" strokecolor="white [3212]" strokeweight="1pt">
                <v:textbox>
                  <w:txbxContent>
                    <w:p w14:paraId="035270DC" w14:textId="77777777" w:rsidR="00476EAF" w:rsidRPr="00FC2D44" w:rsidRDefault="00476EAF" w:rsidP="00476EAF">
                      <w:pPr>
                        <w:jc w:val="center"/>
                        <w:rPr>
                          <w:rFonts w:asciiTheme="minorHAnsi" w:hAnsiTheme="minorHAnsi" w:cstheme="minorHAnsi"/>
                          <w:sz w:val="22"/>
                          <w:szCs w:val="22"/>
                        </w:rPr>
                      </w:pPr>
                      <w:r w:rsidRPr="00FC2D44">
                        <w:rPr>
                          <w:rFonts w:asciiTheme="minorHAnsi" w:hAnsiTheme="minorHAnsi" w:cstheme="minorHAnsi"/>
                          <w:sz w:val="22"/>
                          <w:szCs w:val="22"/>
                        </w:rPr>
                        <w:t>Intensitas  (cps)</w:t>
                      </w:r>
                    </w:p>
                  </w:txbxContent>
                </v:textbox>
              </v:rect>
            </w:pict>
          </mc:Fallback>
        </mc:AlternateContent>
      </w:r>
      <w:r w:rsidR="00D370A6">
        <w:rPr>
          <w:rFonts w:cs="Times New Roman"/>
          <w:lang w:val="id-ID" w:eastAsia="id-ID"/>
        </w:rPr>
        <mc:AlternateContent>
          <mc:Choice Requires="wps">
            <w:drawing>
              <wp:anchor distT="0" distB="0" distL="114300" distR="114300" simplePos="0" relativeHeight="251673600" behindDoc="0" locked="0" layoutInCell="1" allowOverlap="1" wp14:anchorId="30AF2084" wp14:editId="32C30187">
                <wp:simplePos x="0" y="0"/>
                <wp:positionH relativeFrom="column">
                  <wp:posOffset>2765039</wp:posOffset>
                </wp:positionH>
                <wp:positionV relativeFrom="paragraph">
                  <wp:posOffset>2142490</wp:posOffset>
                </wp:positionV>
                <wp:extent cx="752475" cy="266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2475" cy="2667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DE8FF1E" w14:textId="6EAAEEB3" w:rsidR="00476EAF" w:rsidRPr="00FC2D44" w:rsidRDefault="00476EAF" w:rsidP="00476EAF">
                            <w:pPr>
                              <w:jc w:val="center"/>
                              <w:rPr>
                                <w:rFonts w:asciiTheme="majorHAnsi" w:hAnsiTheme="majorHAnsi" w:cstheme="majorHAnsi"/>
                                <w:sz w:val="20"/>
                                <w:szCs w:val="20"/>
                                <w:lang w:val="id-ID"/>
                              </w:rPr>
                            </w:pPr>
                            <w:r w:rsidRPr="00FC2D44">
                              <w:rPr>
                                <w:rFonts w:asciiTheme="majorHAnsi" w:hAnsiTheme="majorHAnsi" w:cstheme="majorHAnsi"/>
                                <w:sz w:val="20"/>
                                <w:szCs w:val="20"/>
                              </w:rPr>
                              <w:t>2</w:t>
                            </w:r>
                            <w:r w:rsidRPr="00FC2D44">
                              <w:rPr>
                                <w:rFonts w:ascii="Cambria Math" w:hAnsi="Cambria Math" w:cs="Cambria Math"/>
                                <w:sz w:val="20"/>
                                <w:szCs w:val="20"/>
                              </w:rPr>
                              <w:t>𝜃</w:t>
                            </w:r>
                            <w:r w:rsidRPr="00FC2D44">
                              <w:rPr>
                                <w:rFonts w:asciiTheme="majorHAnsi" w:hAnsiTheme="majorHAnsi" w:cstheme="majorHAnsi"/>
                                <w:sz w:val="20"/>
                                <w:szCs w:val="20"/>
                                <w:lang w:val="id-ID"/>
                              </w:rPr>
                              <w:t xml:space="preserve"> (</w:t>
                            </w:r>
                            <w:r w:rsidRPr="00FC2D44">
                              <w:rPr>
                                <w:rFonts w:asciiTheme="majorHAnsi" w:hAnsiTheme="majorHAnsi" w:cstheme="majorHAnsi"/>
                                <w:sz w:val="20"/>
                                <w:szCs w:val="20"/>
                                <w:vertAlign w:val="superscript"/>
                                <w:lang w:val="id-ID"/>
                              </w:rPr>
                              <w:t>o</w:t>
                            </w:r>
                            <w:r w:rsidRPr="00FC2D44">
                              <w:rPr>
                                <w:rFonts w:asciiTheme="majorHAnsi" w:hAnsiTheme="majorHAnsi" w:cstheme="majorHAnsi"/>
                                <w:sz w:val="20"/>
                                <w:szCs w:val="20"/>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F2084" id="Rectangle 1" o:spid="_x0000_s1029" style="position:absolute;left:0;text-align:left;margin-left:217.7pt;margin-top:168.7pt;width:59.2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" fillcolor="white [3201]" strokecolor="white [3212]" strokeweight="1pt">
                <v:textbox>
                  <w:txbxContent>
                    <w:p w14:paraId="4DE8FF1E" w14:textId="6EAAEEB3" w:rsidR="00476EAF" w:rsidRPr="00FC2D44" w:rsidRDefault="00476EAF" w:rsidP="00476EAF">
                      <w:pPr>
                        <w:jc w:val="center"/>
                        <w:rPr>
                          <w:rFonts w:asciiTheme="majorHAnsi" w:hAnsiTheme="majorHAnsi" w:cstheme="majorHAnsi"/>
                          <w:sz w:val="20"/>
                          <w:szCs w:val="20"/>
                          <w:lang w:val="id-ID"/>
                        </w:rPr>
                      </w:pPr>
                      <w:r w:rsidRPr="00FC2D44">
                        <w:rPr>
                          <w:rFonts w:asciiTheme="majorHAnsi" w:hAnsiTheme="majorHAnsi" w:cstheme="majorHAnsi"/>
                          <w:sz w:val="20"/>
                          <w:szCs w:val="20"/>
                        </w:rPr>
                        <w:t>2</w:t>
                      </w:r>
                      <w:r w:rsidRPr="00FC2D44">
                        <w:rPr>
                          <w:rFonts w:ascii="Cambria Math" w:hAnsi="Cambria Math" w:cs="Cambria Math"/>
                          <w:sz w:val="20"/>
                          <w:szCs w:val="20"/>
                        </w:rPr>
                        <w:t>𝜃</w:t>
                      </w:r>
                      <w:r w:rsidRPr="00FC2D44">
                        <w:rPr>
                          <w:rFonts w:asciiTheme="majorHAnsi" w:hAnsiTheme="majorHAnsi" w:cstheme="majorHAnsi"/>
                          <w:sz w:val="20"/>
                          <w:szCs w:val="20"/>
                          <w:lang w:val="id-ID"/>
                        </w:rPr>
                        <w:t xml:space="preserve"> (</w:t>
                      </w:r>
                      <w:r w:rsidRPr="00FC2D44">
                        <w:rPr>
                          <w:rFonts w:asciiTheme="majorHAnsi" w:hAnsiTheme="majorHAnsi" w:cstheme="majorHAnsi"/>
                          <w:sz w:val="20"/>
                          <w:szCs w:val="20"/>
                          <w:vertAlign w:val="superscript"/>
                          <w:lang w:val="id-ID"/>
                        </w:rPr>
                        <w:t>o</w:t>
                      </w:r>
                      <w:r w:rsidRPr="00FC2D44">
                        <w:rPr>
                          <w:rFonts w:asciiTheme="majorHAnsi" w:hAnsiTheme="majorHAnsi" w:cstheme="majorHAnsi"/>
                          <w:sz w:val="20"/>
                          <w:szCs w:val="20"/>
                          <w:lang w:val="id-ID"/>
                        </w:rPr>
                        <w:t>)</w:t>
                      </w:r>
                    </w:p>
                  </w:txbxContent>
                </v:textbox>
              </v:rect>
            </w:pict>
          </mc:Fallback>
        </mc:AlternateContent>
      </w:r>
      <w:r w:rsidR="00FC2D44">
        <w:rPr>
          <w:rFonts w:cs="Times New Roman"/>
          <w:lang w:val="id-ID" w:eastAsia="id-ID"/>
        </w:rPr>
        <mc:AlternateContent>
          <mc:Choice Requires="wps">
            <w:drawing>
              <wp:anchor distT="0" distB="0" distL="114300" distR="114300" simplePos="0" relativeHeight="251683840" behindDoc="0" locked="0" layoutInCell="1" allowOverlap="1" wp14:anchorId="21D407A5" wp14:editId="29447B95">
                <wp:simplePos x="0" y="0"/>
                <wp:positionH relativeFrom="column">
                  <wp:posOffset>2736326</wp:posOffset>
                </wp:positionH>
                <wp:positionV relativeFrom="paragraph">
                  <wp:posOffset>934665</wp:posOffset>
                </wp:positionV>
                <wp:extent cx="752475" cy="266700"/>
                <wp:effectExtent l="0" t="0" r="0" b="0"/>
                <wp:wrapNone/>
                <wp:docPr id="1298134228" name="Rectangle 1298134228"/>
                <wp:cNvGraphicFramePr/>
                <a:graphic xmlns:a="http://schemas.openxmlformats.org/drawingml/2006/main">
                  <a:graphicData uri="http://schemas.microsoft.com/office/word/2010/wordprocessingShape">
                    <wps:wsp>
                      <wps:cNvSpPr/>
                      <wps:spPr>
                        <a:xfrm>
                          <a:off x="0" y="0"/>
                          <a:ext cx="75247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E4EC244" w14:textId="6348A4CE"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43.68˚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407A5" id="Rectangle 1298134228" o:spid="_x0000_s1030" style="position:absolute;left:0;text-align:left;margin-left:215.45pt;margin-top:73.6pt;width:59.2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" filled="f" stroked="f" strokeweight="1pt">
                <v:textbox>
                  <w:txbxContent>
                    <w:p w14:paraId="0E4EC244" w14:textId="6348A4CE"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43.68˚</w:t>
                      </w:r>
                    </w:p>
                  </w:txbxContent>
                </v:textbox>
              </v:rect>
            </w:pict>
          </mc:Fallback>
        </mc:AlternateContent>
      </w:r>
      <w:r w:rsidR="00FC2D44">
        <w:rPr>
          <w:rFonts w:cs="Times New Roman"/>
          <w:lang w:val="id-ID" w:eastAsia="id-ID"/>
        </w:rPr>
        <mc:AlternateContent>
          <mc:Choice Requires="wps">
            <w:drawing>
              <wp:anchor distT="0" distB="0" distL="114300" distR="114300" simplePos="0" relativeHeight="251681792" behindDoc="0" locked="0" layoutInCell="1" allowOverlap="1" wp14:anchorId="75E8547A" wp14:editId="25FBA78F">
                <wp:simplePos x="0" y="0"/>
                <wp:positionH relativeFrom="column">
                  <wp:posOffset>2521585</wp:posOffset>
                </wp:positionH>
                <wp:positionV relativeFrom="paragraph">
                  <wp:posOffset>1183309</wp:posOffset>
                </wp:positionV>
                <wp:extent cx="752475" cy="266700"/>
                <wp:effectExtent l="0" t="0" r="0" b="0"/>
                <wp:wrapNone/>
                <wp:docPr id="859786887" name="Rectangle 859786887"/>
                <wp:cNvGraphicFramePr/>
                <a:graphic xmlns:a="http://schemas.openxmlformats.org/drawingml/2006/main">
                  <a:graphicData uri="http://schemas.microsoft.com/office/word/2010/wordprocessingShape">
                    <wps:wsp>
                      <wps:cNvSpPr/>
                      <wps:spPr>
                        <a:xfrm>
                          <a:off x="0" y="0"/>
                          <a:ext cx="75247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31855A6" w14:textId="53B5F3A5"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35.7˚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8547A" id="Rectangle 859786887" o:spid="_x0000_s1031" style="position:absolute;left:0;text-align:left;margin-left:198.55pt;margin-top:93.15pt;width:59.2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" filled="f" stroked="f" strokeweight="1pt">
                <v:textbox>
                  <w:txbxContent>
                    <w:p w14:paraId="131855A6" w14:textId="53B5F3A5"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35.7˚</w:t>
                      </w:r>
                    </w:p>
                  </w:txbxContent>
                </v:textbox>
              </v:rect>
            </w:pict>
          </mc:Fallback>
        </mc:AlternateContent>
      </w:r>
      <w:r w:rsidR="00FC2D44">
        <w:rPr>
          <w:rFonts w:cs="Times New Roman"/>
          <w:lang w:val="id-ID" w:eastAsia="id-ID"/>
        </w:rPr>
        <mc:AlternateContent>
          <mc:Choice Requires="wps">
            <w:drawing>
              <wp:anchor distT="0" distB="0" distL="114300" distR="114300" simplePos="0" relativeHeight="251679744" behindDoc="0" locked="0" layoutInCell="1" allowOverlap="1" wp14:anchorId="6FA74C22" wp14:editId="0E6D185A">
                <wp:simplePos x="0" y="0"/>
                <wp:positionH relativeFrom="column">
                  <wp:posOffset>2097405</wp:posOffset>
                </wp:positionH>
                <wp:positionV relativeFrom="paragraph">
                  <wp:posOffset>146381</wp:posOffset>
                </wp:positionV>
                <wp:extent cx="752475" cy="266700"/>
                <wp:effectExtent l="0" t="0" r="0" b="0"/>
                <wp:wrapNone/>
                <wp:docPr id="352092098" name="Rectangle 352092098"/>
                <wp:cNvGraphicFramePr/>
                <a:graphic xmlns:a="http://schemas.openxmlformats.org/drawingml/2006/main">
                  <a:graphicData uri="http://schemas.microsoft.com/office/word/2010/wordprocessingShape">
                    <wps:wsp>
                      <wps:cNvSpPr/>
                      <wps:spPr>
                        <a:xfrm>
                          <a:off x="0" y="0"/>
                          <a:ext cx="752475" cy="266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F7B8EB9" w14:textId="32954774"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18.48˚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74C22" id="Rectangle 352092098" o:spid="_x0000_s1032" style="position:absolute;left:0;text-align:left;margin-left:165.15pt;margin-top:11.55pt;width:59.2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" filled="f" stroked="f" strokeweight="1pt">
                <v:textbox>
                  <w:txbxContent>
                    <w:p w14:paraId="1F7B8EB9" w14:textId="32954774" w:rsidR="00FC2D44" w:rsidRPr="00FC2D44" w:rsidRDefault="00FC2D44" w:rsidP="00FC2D44">
                      <w:pPr>
                        <w:jc w:val="center"/>
                        <w:rPr>
                          <w:rFonts w:asciiTheme="majorHAnsi" w:hAnsiTheme="majorHAnsi" w:cstheme="majorHAnsi"/>
                          <w:sz w:val="20"/>
                          <w:szCs w:val="20"/>
                          <w:lang w:val="id-ID"/>
                        </w:rPr>
                      </w:pPr>
                      <w:r>
                        <w:rPr>
                          <w:rFonts w:asciiTheme="majorHAnsi" w:hAnsiTheme="majorHAnsi" w:cstheme="majorHAnsi"/>
                          <w:sz w:val="20"/>
                          <w:szCs w:val="20"/>
                        </w:rPr>
                        <w:t>18.48˚</w:t>
                      </w:r>
                    </w:p>
                  </w:txbxContent>
                </v:textbox>
              </v:rect>
            </w:pict>
          </mc:Fallback>
        </mc:AlternateContent>
      </w:r>
      <w:r w:rsidR="004F53BA" w:rsidRPr="00476EAF">
        <w:rPr>
          <w:rFonts w:cs="Times New Roman"/>
          <w:lang w:val="id-ID" w:eastAsia="id-ID"/>
        </w:rPr>
        <w:drawing>
          <wp:inline distT="0" distB="0" distL="0" distR="0" wp14:anchorId="47D4200C" wp14:editId="4752CA0B">
            <wp:extent cx="3897796" cy="2428685"/>
            <wp:effectExtent l="38100" t="38100" r="121920" b="105410"/>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a:picLocks noChangeAspect="1"/>
                    </pic:cNvPicPr>
                  </pic:nvPicPr>
                  <pic:blipFill>
                    <a:blip r:embed="rId12"/>
                    <a:stretch>
                      <a:fillRect/>
                    </a:stretch>
                  </pic:blipFill>
                  <pic:spPr>
                    <a:xfrm>
                      <a:off x="0" y="0"/>
                      <a:ext cx="3929675" cy="2448549"/>
                    </a:xfrm>
                    <a:prstGeom prst="rect">
                      <a:avLst/>
                    </a:prstGeom>
                    <a:ln w="9525" cap="sq">
                      <a:solidFill>
                        <a:schemeClr val="tx1"/>
                      </a:solidFill>
                      <a:miter lim="800000"/>
                    </a:ln>
                    <a:effectLst>
                      <a:outerShdw blurRad="57150" dist="50800" dir="2700000" algn="tl" rotWithShape="0">
                        <a:srgbClr val="000000">
                          <a:alpha val="40000"/>
                        </a:srgbClr>
                      </a:outerShdw>
                    </a:effectLst>
                  </pic:spPr>
                </pic:pic>
              </a:graphicData>
            </a:graphic>
          </wp:inline>
        </w:drawing>
      </w:r>
    </w:p>
    <w:p w14:paraId="3692F9B7" w14:textId="18B912C6" w:rsidR="004F53BA" w:rsidRPr="00D6053F" w:rsidRDefault="008A3AA4" w:rsidP="00336944">
      <w:pPr>
        <w:pStyle w:val="Gambar"/>
      </w:pPr>
      <w:r>
        <w:t xml:space="preserve">Gambar </w:t>
      </w:r>
      <w:r w:rsidR="004F53BA" w:rsidRPr="00D6053F">
        <w:t>3 Pola grafik hasil XRD sampel LTO</w:t>
      </w:r>
    </w:p>
    <w:p w14:paraId="1339C2E8" w14:textId="5B30329A" w:rsidR="004F53BA" w:rsidRPr="00D6053F" w:rsidRDefault="004F53BA" w:rsidP="004F53BA">
      <w:pPr>
        <w:pStyle w:val="IsiUtama"/>
        <w:ind w:firstLine="0"/>
        <w:rPr>
          <w:b/>
          <w:bCs/>
        </w:rPr>
      </w:pPr>
      <w:r w:rsidRPr="00D6053F">
        <w:rPr>
          <w:b/>
          <w:bCs/>
        </w:rPr>
        <w:t>Analisis Nilai Konduktivitas Elektroda Anoda Berdasarkan uji EIS</w:t>
      </w:r>
    </w:p>
    <w:p w14:paraId="71EE39E6" w14:textId="22A9F948" w:rsidR="004F53BA" w:rsidRDefault="004F53BA" w:rsidP="004F53BA">
      <w:pPr>
        <w:pStyle w:val="IsiUtama"/>
        <w:rPr>
          <w:lang w:val="id-ID"/>
        </w:rPr>
      </w:pPr>
      <w:r>
        <w:t xml:space="preserve">Analisis hasil konduktivitas </w:t>
      </w:r>
      <w:r w:rsidR="00336944">
        <w:t xml:space="preserve">listrik </w:t>
      </w:r>
      <w:r>
        <w:t>sampel A</w:t>
      </w:r>
      <w:r w:rsidRPr="00971084">
        <w:rPr>
          <w:vertAlign w:val="subscript"/>
        </w:rPr>
        <w:t>0</w:t>
      </w:r>
      <w:r>
        <w:t>, A</w:t>
      </w:r>
      <w:r w:rsidRPr="00971084">
        <w:rPr>
          <w:vertAlign w:val="subscript"/>
        </w:rPr>
        <w:t>1</w:t>
      </w:r>
      <w:r>
        <w:t xml:space="preserve"> dan A</w:t>
      </w:r>
      <w:r w:rsidRPr="00971084">
        <w:rPr>
          <w:vertAlign w:val="subscript"/>
        </w:rPr>
        <w:t>2</w:t>
      </w:r>
      <w:r>
        <w:rPr>
          <w:lang w:val="id-ID"/>
        </w:rPr>
        <w:t xml:space="preserve"> </w:t>
      </w:r>
      <w:r>
        <w:t>dilakukan</w:t>
      </w:r>
      <w:r>
        <w:rPr>
          <w:lang w:val="id-ID"/>
        </w:rPr>
        <w:t xml:space="preserve"> </w:t>
      </w:r>
      <w:r>
        <w:t>pengujian menggunakan alat LCR Hi taster HIOKI 53</w:t>
      </w:r>
      <w:r w:rsidR="00AF1935">
        <w:t xml:space="preserve">3 50 pada rentang 42 Hz - 5Mhz. Data hasil pengukuran diolah menggunakan sofware </w:t>
      </w:r>
      <w:r w:rsidR="00AF1935">
        <w:rPr>
          <w:lang w:val="id-ID"/>
        </w:rPr>
        <w:t xml:space="preserve">Zview untuk mendapatkan nilai hambatan transfer muatan yang akan digunakan untuk menghitung nilai konduktivitas menggunakan </w:t>
      </w:r>
      <w:r w:rsidR="00336944">
        <w:t>Persamaan (2).</w:t>
      </w:r>
    </w:p>
    <w:p w14:paraId="0272C3DC" w14:textId="566336D2" w:rsidR="00AF1935" w:rsidRPr="00336944" w:rsidRDefault="00000000" w:rsidP="00336944">
      <w:pPr>
        <w:pStyle w:val="IsiUtama"/>
        <w:ind w:left="3686" w:firstLine="0"/>
        <w:jc w:val="center"/>
        <w:rPr>
          <w:rFonts w:eastAsiaTheme="minorEastAsia"/>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ct</m:t>
            </m:r>
          </m:sub>
        </m:sSub>
        <m:r>
          <w:rPr>
            <w:rFonts w:ascii="Cambria Math" w:hAnsi="Cambria Math"/>
            <w:lang w:val="id-ID"/>
          </w:rPr>
          <m:t>=</m:t>
        </m:r>
        <m:d>
          <m:dPr>
            <m:ctrlPr>
              <w:rPr>
                <w:rFonts w:ascii="Cambria Math" w:hAnsi="Cambria Math"/>
                <w:i/>
                <w:lang w:val="id-ID"/>
              </w:rPr>
            </m:ctrlPr>
          </m:dPr>
          <m:e>
            <m:f>
              <m:fPr>
                <m:ctrlPr>
                  <w:rPr>
                    <w:rFonts w:ascii="Cambria Math" w:hAnsi="Cambria Math"/>
                    <w:i/>
                    <w:lang w:val="id-ID"/>
                  </w:rPr>
                </m:ctrlPr>
              </m:fPr>
              <m:num>
                <m:r>
                  <w:rPr>
                    <w:rFonts w:ascii="Cambria Math" w:hAnsi="Cambria Math"/>
                    <w:lang w:val="id-ID"/>
                  </w:rPr>
                  <m:t>1</m:t>
                </m:r>
              </m:num>
              <m:den>
                <m:r>
                  <w:rPr>
                    <w:rFonts w:ascii="Cambria Math" w:hAnsi="Cambria Math"/>
                    <w:lang w:val="id-ID"/>
                  </w:rPr>
                  <m:t>σ</m:t>
                </m:r>
              </m:den>
            </m:f>
          </m:e>
        </m:d>
        <m:f>
          <m:fPr>
            <m:ctrlPr>
              <w:rPr>
                <w:rFonts w:ascii="Cambria Math" w:hAnsi="Cambria Math"/>
                <w:i/>
                <w:lang w:val="id-ID"/>
              </w:rPr>
            </m:ctrlPr>
          </m:fPr>
          <m:num>
            <m:r>
              <w:rPr>
                <w:rFonts w:ascii="Cambria Math" w:hAnsi="Cambria Math"/>
                <w:lang w:val="id-ID"/>
              </w:rPr>
              <m:t>t</m:t>
            </m:r>
          </m:num>
          <m:den>
            <m:r>
              <w:rPr>
                <w:rFonts w:ascii="Cambria Math" w:hAnsi="Cambria Math"/>
                <w:lang w:val="id-ID"/>
              </w:rPr>
              <m:t>A</m:t>
            </m:r>
          </m:den>
        </m:f>
      </m:oMath>
      <w:r w:rsidR="00336944">
        <w:rPr>
          <w:rFonts w:eastAsiaTheme="minorEastAsia"/>
        </w:rPr>
        <w:t xml:space="preserve"> </w:t>
      </w:r>
      <w:r w:rsidR="00336944">
        <w:rPr>
          <w:rFonts w:eastAsiaTheme="minorEastAsia"/>
          <w:lang w:val="id-ID"/>
        </w:rPr>
        <w:tab/>
      </w:r>
      <w:r w:rsidR="00336944">
        <w:rPr>
          <w:rFonts w:eastAsiaTheme="minorEastAsia"/>
          <w:lang w:val="id-ID"/>
        </w:rPr>
        <w:tab/>
      </w:r>
      <w:r w:rsidR="00336944">
        <w:rPr>
          <w:rFonts w:eastAsiaTheme="minorEastAsia"/>
          <w:lang w:val="id-ID"/>
        </w:rPr>
        <w:tab/>
      </w:r>
      <w:r w:rsidR="00336944">
        <w:rPr>
          <w:rFonts w:eastAsiaTheme="minorEastAsia"/>
          <w:lang w:val="id-ID"/>
        </w:rPr>
        <w:tab/>
      </w:r>
      <w:r w:rsidR="00336944">
        <w:rPr>
          <w:rFonts w:eastAsiaTheme="minorEastAsia"/>
          <w:lang w:val="id-ID"/>
        </w:rPr>
        <w:tab/>
      </w:r>
      <w:r w:rsidR="00336944">
        <w:rPr>
          <w:rFonts w:eastAsiaTheme="minorEastAsia"/>
          <w:lang w:val="id-ID"/>
        </w:rPr>
        <w:tab/>
      </w:r>
      <w:r w:rsidR="00336944">
        <w:rPr>
          <w:rFonts w:eastAsiaTheme="minorEastAsia"/>
        </w:rPr>
        <w:t xml:space="preserve">       (2)</w:t>
      </w:r>
    </w:p>
    <w:p w14:paraId="78841CB8" w14:textId="5EA18037" w:rsidR="00526878" w:rsidRPr="00DB3F5B" w:rsidRDefault="00526878" w:rsidP="00526878">
      <w:pPr>
        <w:spacing w:line="360" w:lineRule="auto"/>
        <w:ind w:firstLine="720"/>
        <w:jc w:val="both"/>
      </w:pPr>
      <w:r>
        <w:rPr>
          <w:rFonts w:eastAsiaTheme="minorEastAsia"/>
          <w:lang w:val="id-ID"/>
        </w:rPr>
        <w:t>Dengan R</w:t>
      </w:r>
      <w:r>
        <w:rPr>
          <w:rFonts w:eastAsiaTheme="minorEastAsia"/>
          <w:vertAlign w:val="subscript"/>
          <w:lang w:val="id-ID"/>
        </w:rPr>
        <w:t>ct</w:t>
      </w:r>
      <w:r>
        <w:rPr>
          <w:rFonts w:eastAsiaTheme="minorEastAsia"/>
          <w:lang w:val="id-ID"/>
        </w:rPr>
        <w:t>= resistansi transfer muatan (Ω), t adalah tebal bahan (cm), A adalah luas penampang bahan (cm</w:t>
      </w:r>
      <w:r>
        <w:rPr>
          <w:rFonts w:eastAsiaTheme="minorEastAsia"/>
          <w:vertAlign w:val="superscript"/>
          <w:lang w:val="id-ID"/>
        </w:rPr>
        <w:t>2</w:t>
      </w:r>
      <w:r>
        <w:rPr>
          <w:rFonts w:eastAsiaTheme="minorEastAsia"/>
          <w:lang w:val="id-ID"/>
        </w:rPr>
        <w:t>) dan</w:t>
      </w:r>
      <w:r w:rsidRPr="00DB3F5B">
        <w:t xml:space="preserve"> </w:t>
      </w:r>
      <w:r w:rsidRPr="00526878">
        <w:rPr>
          <w:rFonts w:asciiTheme="minorHAnsi" w:hAnsiTheme="minorHAnsi"/>
        </w:rPr>
        <w:t>σ</w:t>
      </w:r>
      <w:r w:rsidRPr="00526878">
        <w:rPr>
          <w:rFonts w:asciiTheme="minorHAnsi" w:hAnsiTheme="minorHAnsi"/>
          <w:spacing w:val="-2"/>
        </w:rPr>
        <w:t xml:space="preserve"> adalah konduktivitas bahan </w:t>
      </w:r>
      <w:r w:rsidRPr="00526878">
        <w:rPr>
          <w:rFonts w:asciiTheme="minorHAnsi" w:hAnsiTheme="minorHAnsi"/>
        </w:rPr>
        <w:t>(Ω</w:t>
      </w:r>
      <w:r w:rsidRPr="00526878">
        <w:rPr>
          <w:rFonts w:asciiTheme="minorHAnsi" w:hAnsiTheme="minorHAnsi"/>
          <w:vertAlign w:val="superscript"/>
        </w:rPr>
        <w:t>-1</w:t>
      </w:r>
      <w:r w:rsidRPr="00526878">
        <w:rPr>
          <w:rFonts w:asciiTheme="minorHAnsi" w:hAnsiTheme="minorHAnsi"/>
        </w:rPr>
        <w:t>.cm</w:t>
      </w:r>
      <w:r w:rsidRPr="00526878">
        <w:rPr>
          <w:rFonts w:asciiTheme="minorHAnsi" w:hAnsiTheme="minorHAnsi"/>
          <w:vertAlign w:val="superscript"/>
        </w:rPr>
        <w:t>-1</w:t>
      </w:r>
      <w:r w:rsidRPr="00526878">
        <w:rPr>
          <w:rFonts w:asciiTheme="minorHAnsi" w:hAnsiTheme="minorHAnsi"/>
        </w:rPr>
        <w:t>).</w:t>
      </w:r>
    </w:p>
    <w:tbl>
      <w:tblPr>
        <w:tblStyle w:val="TableGrid"/>
        <w:tblW w:w="84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40"/>
        <w:gridCol w:w="4139"/>
      </w:tblGrid>
      <w:tr w:rsidR="00B70095" w:rsidRPr="00C52AA6" w14:paraId="253B78D3" w14:textId="77777777" w:rsidTr="00B70095">
        <w:trPr>
          <w:trHeight w:val="2767"/>
          <w:jc w:val="center"/>
        </w:trPr>
        <w:tc>
          <w:tcPr>
            <w:tcW w:w="4340" w:type="dxa"/>
          </w:tcPr>
          <w:p w14:paraId="1E82DD53" w14:textId="42FB9B94" w:rsidR="004F53BA" w:rsidRPr="00C52AA6" w:rsidRDefault="00B70095" w:rsidP="003B676C">
            <w:pPr>
              <w:pStyle w:val="ListParagraph1"/>
              <w:ind w:left="0"/>
              <w:jc w:val="center"/>
              <w:rPr>
                <w:rFonts w:cs="Times New Roman"/>
                <w:bCs/>
                <w:sz w:val="24"/>
                <w:szCs w:val="24"/>
              </w:rPr>
            </w:pPr>
            <w:r w:rsidRPr="00C52AA6">
              <w:rPr>
                <w:rFonts w:cs="Times New Roman"/>
                <w:bCs/>
                <w:noProof/>
                <w:sz w:val="24"/>
                <w:szCs w:val="24"/>
                <w:lang w:eastAsia="id-ID"/>
              </w:rPr>
              <mc:AlternateContent>
                <mc:Choice Requires="wps">
                  <w:drawing>
                    <wp:anchor distT="0" distB="0" distL="114300" distR="114300" simplePos="0" relativeHeight="251712512" behindDoc="0" locked="0" layoutInCell="1" allowOverlap="1" wp14:anchorId="3274B758" wp14:editId="15323DE9">
                      <wp:simplePos x="0" y="0"/>
                      <wp:positionH relativeFrom="column">
                        <wp:posOffset>3010535</wp:posOffset>
                      </wp:positionH>
                      <wp:positionV relativeFrom="paragraph">
                        <wp:posOffset>144449</wp:posOffset>
                      </wp:positionV>
                      <wp:extent cx="378460" cy="262890"/>
                      <wp:effectExtent l="0" t="0" r="0" b="3810"/>
                      <wp:wrapNone/>
                      <wp:docPr id="73" name="Rectangle 73"/>
                      <wp:cNvGraphicFramePr/>
                      <a:graphic xmlns:a="http://schemas.openxmlformats.org/drawingml/2006/main">
                        <a:graphicData uri="http://schemas.microsoft.com/office/word/2010/wordprocessingShape">
                          <wps:wsp>
                            <wps:cNvSpPr/>
                            <wps:spPr>
                              <a:xfrm>
                                <a:off x="0" y="0"/>
                                <a:ext cx="378460" cy="2628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3F1637F" w14:textId="77777777" w:rsidR="004F53BA" w:rsidRDefault="004F53BA" w:rsidP="004F53BA">
                                  <w:pPr>
                                    <w:jc w:val="center"/>
                                  </w:pPr>
                                  <w:r>
                                    <w: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74B758" id="Rectangle 73" o:spid="_x0000_s1033" style="position:absolute;left:0;text-align:left;margin-left:237.05pt;margin-top:11.35pt;width:29.8pt;height:20.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" filled="f" stroked="f" strokeweight="1pt">
                      <v:textbox>
                        <w:txbxContent>
                          <w:p w14:paraId="43F1637F" w14:textId="77777777" w:rsidR="004F53BA" w:rsidRDefault="004F53BA" w:rsidP="004F53BA">
                            <w:pPr>
                              <w:jc w:val="center"/>
                            </w:pPr>
                            <w:r>
                              <w:t>B</w:t>
                            </w:r>
                          </w:p>
                        </w:txbxContent>
                      </v:textbox>
                    </v:rect>
                  </w:pict>
                </mc:Fallback>
              </mc:AlternateContent>
            </w:r>
            <w:r w:rsidRPr="00C52AA6">
              <w:rPr>
                <w:rFonts w:cs="Times New Roman"/>
                <w:bCs/>
                <w:noProof/>
                <w:sz w:val="24"/>
                <w:szCs w:val="24"/>
                <w:lang w:eastAsia="id-ID"/>
              </w:rPr>
              <mc:AlternateContent>
                <mc:Choice Requires="wps">
                  <w:drawing>
                    <wp:anchor distT="0" distB="0" distL="114300" distR="114300" simplePos="0" relativeHeight="251655168" behindDoc="0" locked="0" layoutInCell="1" allowOverlap="1" wp14:anchorId="7596F43E" wp14:editId="5769F8B4">
                      <wp:simplePos x="0" y="0"/>
                      <wp:positionH relativeFrom="column">
                        <wp:posOffset>-115155</wp:posOffset>
                      </wp:positionH>
                      <wp:positionV relativeFrom="paragraph">
                        <wp:posOffset>-27360</wp:posOffset>
                      </wp:positionV>
                      <wp:extent cx="494030" cy="262890"/>
                      <wp:effectExtent l="0" t="0" r="0" b="3810"/>
                      <wp:wrapNone/>
                      <wp:docPr id="70" name="Rectangle 70"/>
                      <wp:cNvGraphicFramePr/>
                      <a:graphic xmlns:a="http://schemas.openxmlformats.org/drawingml/2006/main">
                        <a:graphicData uri="http://schemas.microsoft.com/office/word/2010/wordprocessingShape">
                          <wps:wsp>
                            <wps:cNvSpPr/>
                            <wps:spPr>
                              <a:xfrm>
                                <a:off x="0" y="0"/>
                                <a:ext cx="494030" cy="2628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291F1AD" w14:textId="77777777" w:rsidR="004F53BA" w:rsidRDefault="004F53BA" w:rsidP="004F53BA">
                                  <w:pPr>
                                    <w:jc w:val="center"/>
                                  </w:pPr>
                                  <w:r>
                                    <w: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596F43E" id="Rectangle 70" o:spid="_x0000_s1034" style="position:absolute;left:0;text-align:left;margin-left:-9.05pt;margin-top:-2.15pt;width:38.9pt;height:20.7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" filled="f" stroked="f" strokeweight="1pt">
                      <v:textbox>
                        <w:txbxContent>
                          <w:p w14:paraId="5291F1AD" w14:textId="77777777" w:rsidR="004F53BA" w:rsidRDefault="004F53BA" w:rsidP="004F53BA">
                            <w:pPr>
                              <w:jc w:val="center"/>
                            </w:pPr>
                            <w:r>
                              <w:t>A</w:t>
                            </w:r>
                          </w:p>
                        </w:txbxContent>
                      </v:textbox>
                    </v:rect>
                  </w:pict>
                </mc:Fallback>
              </mc:AlternateContent>
            </w:r>
            <w:r w:rsidR="00977AF4">
              <w:rPr>
                <w:rFonts w:cs="Times New Roman"/>
                <w:bCs/>
                <w:noProof/>
                <w:sz w:val="24"/>
                <w:szCs w:val="24"/>
                <w:lang w:eastAsia="id-ID"/>
              </w:rPr>
              <w:drawing>
                <wp:inline distT="0" distB="0" distL="0" distR="0" wp14:anchorId="49CE95E3" wp14:editId="29405E4D">
                  <wp:extent cx="2568271" cy="1984375"/>
                  <wp:effectExtent l="19050" t="19050" r="22860"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JEFRI 1.jpg"/>
                          <pic:cNvPicPr/>
                        </pic:nvPicPr>
                        <pic:blipFill rotWithShape="1">
                          <a:blip r:embed="rId13" cstate="print">
                            <a:extLst>
                              <a:ext uri="{28A0092B-C50C-407E-A947-70E740481C1C}">
                                <a14:useLocalDpi xmlns:a14="http://schemas.microsoft.com/office/drawing/2010/main" val="0"/>
                              </a:ext>
                            </a:extLst>
                          </a:blip>
                          <a:srcRect t="8100" r="8975"/>
                          <a:stretch/>
                        </pic:blipFill>
                        <pic:spPr bwMode="auto">
                          <a:xfrm>
                            <a:off x="0" y="0"/>
                            <a:ext cx="2569133" cy="19850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4139" w:type="dxa"/>
          </w:tcPr>
          <w:p w14:paraId="1D7178FE" w14:textId="6E628A7D" w:rsidR="004F53BA" w:rsidRPr="00C52AA6" w:rsidRDefault="00977AF4" w:rsidP="00B70095">
            <w:pPr>
              <w:pStyle w:val="ListParagraph1"/>
              <w:ind w:left="0" w:right="-816"/>
              <w:rPr>
                <w:rFonts w:cs="Times New Roman"/>
                <w:bCs/>
                <w:sz w:val="24"/>
                <w:szCs w:val="24"/>
              </w:rPr>
            </w:pPr>
            <w:r>
              <w:rPr>
                <w:rFonts w:cs="Times New Roman"/>
                <w:bCs/>
                <w:noProof/>
                <w:sz w:val="24"/>
                <w:szCs w:val="24"/>
                <w:lang w:eastAsia="id-ID"/>
              </w:rPr>
              <w:drawing>
                <wp:inline distT="0" distB="0" distL="0" distR="0" wp14:anchorId="43E3A5A6" wp14:editId="6AEC3B8C">
                  <wp:extent cx="2528515" cy="1976578"/>
                  <wp:effectExtent l="19050" t="19050" r="2476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JEFRI 2.jpg"/>
                          <pic:cNvPicPr/>
                        </pic:nvPicPr>
                        <pic:blipFill rotWithShape="1">
                          <a:blip r:embed="rId14" cstate="print">
                            <a:extLst>
                              <a:ext uri="{28A0092B-C50C-407E-A947-70E740481C1C}">
                                <a14:useLocalDpi xmlns:a14="http://schemas.microsoft.com/office/drawing/2010/main" val="0"/>
                              </a:ext>
                            </a:extLst>
                          </a:blip>
                          <a:srcRect t="8469" r="10398"/>
                          <a:stretch/>
                        </pic:blipFill>
                        <pic:spPr bwMode="auto">
                          <a:xfrm>
                            <a:off x="0" y="0"/>
                            <a:ext cx="2529169" cy="19770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4383929B" w14:textId="642CDEC0" w:rsidR="004F53BA" w:rsidRPr="00336944" w:rsidRDefault="002873F0" w:rsidP="00336944">
      <w:pPr>
        <w:pStyle w:val="Gambar"/>
      </w:pPr>
      <w:r>
        <w:t>Gambar 4</w:t>
      </w:r>
      <w:r w:rsidR="004F53BA" w:rsidRPr="004F53BA">
        <w:t xml:space="preserve"> Kurva </w:t>
      </w:r>
      <w:r w:rsidR="004F53BA" w:rsidRPr="004F53BA">
        <w:rPr>
          <w:i/>
        </w:rPr>
        <w:t xml:space="preserve">Nyquist plot </w:t>
      </w:r>
      <w:r w:rsidR="004F53BA" w:rsidRPr="004F53BA">
        <w:t>sampel lembaran anoda LTO pada kondisi  (x,y)</w:t>
      </w:r>
      <w:r>
        <w:t xml:space="preserve"> : </w:t>
      </w:r>
      <w:r w:rsidR="008A3AA4">
        <w:rPr>
          <w:lang w:val="id-ID"/>
        </w:rPr>
        <w:t>A. T</w:t>
      </w:r>
      <w:r w:rsidR="008A3AA4">
        <w:t>a</w:t>
      </w:r>
      <w:r w:rsidR="00B70095">
        <w:t>n</w:t>
      </w:r>
      <w:r w:rsidR="008A3AA4">
        <w:t>pa</w:t>
      </w:r>
      <w:r w:rsidR="00336944">
        <w:t xml:space="preserve"> </w:t>
      </w:r>
      <w:r w:rsidR="008A3AA4">
        <w:rPr>
          <w:lang w:val="id-ID"/>
        </w:rPr>
        <w:t>P</w:t>
      </w:r>
      <w:r w:rsidR="008A3AA4">
        <w:t>embesaran</w:t>
      </w:r>
      <w:r w:rsidR="00B70095">
        <w:t xml:space="preserve"> </w:t>
      </w:r>
      <w:r w:rsidR="004F53BA" w:rsidRPr="004F53BA">
        <w:t>( 10</w:t>
      </w:r>
      <w:r w:rsidR="004F53BA" w:rsidRPr="004F53BA">
        <w:rPr>
          <w:vertAlign w:val="superscript"/>
        </w:rPr>
        <w:t>8</w:t>
      </w:r>
      <w:r w:rsidR="004F53BA" w:rsidRPr="004F53BA">
        <w:t xml:space="preserve"> Ω 10</w:t>
      </w:r>
      <w:r w:rsidR="004F53BA" w:rsidRPr="004F53BA">
        <w:rPr>
          <w:vertAlign w:val="superscript"/>
        </w:rPr>
        <w:t xml:space="preserve">8 </w:t>
      </w:r>
      <w:r w:rsidR="004F53BA" w:rsidRPr="004F53BA">
        <w:t>Ω)</w:t>
      </w:r>
      <w:r w:rsidR="00B70095">
        <w:t xml:space="preserve">; </w:t>
      </w:r>
      <w:r w:rsidR="004F53BA" w:rsidRPr="004F53BA">
        <w:t>b.</w:t>
      </w:r>
      <w:r w:rsidR="008A3AA4">
        <w:rPr>
          <w:lang w:val="id-ID"/>
        </w:rPr>
        <w:t>Pembesaran</w:t>
      </w:r>
      <w:r w:rsidR="00B70095">
        <w:t xml:space="preserve"> </w:t>
      </w:r>
      <w:r w:rsidR="004F53BA" w:rsidRPr="004F53BA">
        <w:t>( 10</w:t>
      </w:r>
      <w:r w:rsidR="004F53BA" w:rsidRPr="004F53BA">
        <w:rPr>
          <w:vertAlign w:val="superscript"/>
        </w:rPr>
        <w:t>6</w:t>
      </w:r>
      <w:r w:rsidR="004F53BA" w:rsidRPr="004F53BA">
        <w:t xml:space="preserve"> Ω 10</w:t>
      </w:r>
      <w:r w:rsidR="004F53BA" w:rsidRPr="004F53BA">
        <w:rPr>
          <w:vertAlign w:val="superscript"/>
        </w:rPr>
        <w:t xml:space="preserve">6 </w:t>
      </w:r>
      <w:r w:rsidR="004F53BA" w:rsidRPr="004F53BA">
        <w:t>Ω)</w:t>
      </w:r>
    </w:p>
    <w:p w14:paraId="04837280" w14:textId="3F090939" w:rsidR="004F53BA" w:rsidRDefault="002873F0" w:rsidP="004F53BA">
      <w:pPr>
        <w:pStyle w:val="IsiUtama"/>
      </w:pPr>
      <w:r>
        <w:lastRenderedPageBreak/>
        <w:t xml:space="preserve">Berdasarkan </w:t>
      </w:r>
      <w:r w:rsidR="00B70095">
        <w:t>G</w:t>
      </w:r>
      <w:r>
        <w:t>ambar 4</w:t>
      </w:r>
      <w:r w:rsidR="004F53BA" w:rsidRPr="004F53BA">
        <w:t xml:space="preserve"> dapat diketahui bahwa sampel yang memiliki nilai konduktivitas optimum dengan variasi karbon 15%, LTO 65%, PVdf 20% dapat mengidentifikasi bahwa semakin besar diagram kurva Nyquist plot maka nilai konduktivitas semakin kecil. Berdasarkan kurva konduktivitas elektroda nilai konduktivitas ionik dapat meningkat sebanding dengan penambahan karbon yang diberikan. Penambahan karbon sebesar 15% dapat memberikan nilai konduktivitas lebih tinggi jika dibandingkan dengan tidak menggunakan karbon. Adapun penambahan massa karbon aktif dapat meningkatkan nilai konduktivitas elektroda anoda BIL dikarenakan karbon aktif dapat membentuk sebuah jalur konduktif antara butiran LTO dengan LTO lainnya</w:t>
      </w:r>
      <w:sdt>
        <w:sdtPr>
          <w:id w:val="1098682287"/>
          <w:citation/>
        </w:sdtPr>
        <w:sdtContent>
          <w:r w:rsidR="00D6053F">
            <w:fldChar w:fldCharType="begin"/>
          </w:r>
          <w:r w:rsidR="00D6053F">
            <w:rPr>
              <w:lang w:val="id-ID"/>
            </w:rPr>
            <w:instrText xml:space="preserve"> CITATION Pri16 \l 1057 </w:instrText>
          </w:r>
          <w:r w:rsidR="00D6053F">
            <w:fldChar w:fldCharType="separate"/>
          </w:r>
          <w:r w:rsidR="00067FEF">
            <w:rPr>
              <w:lang w:val="id-ID"/>
            </w:rPr>
            <w:t xml:space="preserve"> </w:t>
          </w:r>
          <w:r w:rsidR="00067FEF" w:rsidRPr="00067FEF">
            <w:rPr>
              <w:lang w:val="id-ID"/>
            </w:rPr>
            <w:t>[16]</w:t>
          </w:r>
          <w:r w:rsidR="00D6053F">
            <w:fldChar w:fldCharType="end"/>
          </w:r>
        </w:sdtContent>
      </w:sdt>
      <w:r w:rsidR="00284E35">
        <w:rPr>
          <w:lang w:val="id-ID"/>
        </w:rPr>
        <w:t xml:space="preserve">. </w:t>
      </w:r>
      <w:r w:rsidR="004F53BA" w:rsidRPr="004F53BA">
        <w:t>Selain memiliki nilai konduktivitas yang tinggi, sampel A</w:t>
      </w:r>
      <w:r w:rsidR="004F53BA" w:rsidRPr="00284E35">
        <w:rPr>
          <w:vertAlign w:val="subscript"/>
        </w:rPr>
        <w:t>1</w:t>
      </w:r>
      <w:r w:rsidR="004F53BA" w:rsidRPr="004F53BA">
        <w:t xml:space="preserve"> berdasarkan pengujian karakterisasi SEM yang telah dilakukan dalam pengujian memiliki ukuran pori yang lebih besar sehingga memudahkan ion litium berpindah. Berdasarkan Tabel 3 besarnya nilai konduktivitas sampel pada penelitian ini berkisaran antara 10</w:t>
      </w:r>
      <w:r w:rsidR="004F53BA" w:rsidRPr="00284E35">
        <w:rPr>
          <w:vertAlign w:val="superscript"/>
        </w:rPr>
        <w:t xml:space="preserve">-8 </w:t>
      </w:r>
      <w:r w:rsidR="004F53BA" w:rsidRPr="004F53BA">
        <w:t>– 10</w:t>
      </w:r>
      <w:r w:rsidR="004F53BA" w:rsidRPr="00284E35">
        <w:rPr>
          <w:vertAlign w:val="superscript"/>
        </w:rPr>
        <w:t xml:space="preserve">-10 </w:t>
      </w:r>
      <w:r w:rsidR="004F53BA" w:rsidRPr="004F53BA">
        <w:t xml:space="preserve">S/cm yang termasuk dalam rentang nilai konduktivitas ionik bahan semikonduktor karena adanya pendopingan </w:t>
      </w:r>
      <w:sdt>
        <w:sdtPr>
          <w:id w:val="-12610980"/>
          <w:citation/>
        </w:sdtPr>
        <w:sdtContent>
          <w:r w:rsidR="00D6053F">
            <w:fldChar w:fldCharType="begin"/>
          </w:r>
          <w:r w:rsidR="005F78BC">
            <w:rPr>
              <w:lang w:val="id-ID"/>
            </w:rPr>
            <w:instrText xml:space="preserve">CITATION Mad10 \l 1057 </w:instrText>
          </w:r>
          <w:r w:rsidR="00D6053F">
            <w:fldChar w:fldCharType="separate"/>
          </w:r>
          <w:r w:rsidR="00067FEF" w:rsidRPr="00067FEF">
            <w:rPr>
              <w:lang w:val="id-ID"/>
            </w:rPr>
            <w:t>[17]</w:t>
          </w:r>
          <w:r w:rsidR="00D6053F">
            <w:fldChar w:fldCharType="end"/>
          </w:r>
        </w:sdtContent>
      </w:sdt>
    </w:p>
    <w:p w14:paraId="36294195" w14:textId="77777777" w:rsidR="004F53BA" w:rsidRPr="004F53BA" w:rsidRDefault="004F53BA" w:rsidP="00B70095">
      <w:pPr>
        <w:pStyle w:val="Tabel"/>
      </w:pPr>
      <w:r w:rsidRPr="004F53BA">
        <w:t xml:space="preserve">Tabel 3 Nilai Konduktivitas Anoda </w:t>
      </w:r>
    </w:p>
    <w:tbl>
      <w:tblPr>
        <w:tblStyle w:val="TableGrid"/>
        <w:tblW w:w="8614"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3"/>
        <w:gridCol w:w="1894"/>
        <w:gridCol w:w="1216"/>
        <w:gridCol w:w="1497"/>
        <w:gridCol w:w="3014"/>
      </w:tblGrid>
      <w:tr w:rsidR="004F53BA" w:rsidRPr="00C52AA6" w14:paraId="7D842344" w14:textId="77777777" w:rsidTr="00B70095">
        <w:trPr>
          <w:trHeight w:val="405"/>
        </w:trPr>
        <w:tc>
          <w:tcPr>
            <w:tcW w:w="993" w:type="dxa"/>
            <w:tcBorders>
              <w:bottom w:val="single" w:sz="4" w:space="0" w:color="auto"/>
            </w:tcBorders>
            <w:vAlign w:val="center"/>
          </w:tcPr>
          <w:p w14:paraId="67C5CF3D" w14:textId="4CE4E303" w:rsidR="004F53BA" w:rsidRPr="00AF297B" w:rsidRDefault="004F53BA" w:rsidP="00B70095">
            <w:pPr>
              <w:jc w:val="center"/>
              <w:rPr>
                <w:rFonts w:asciiTheme="minorHAnsi" w:hAnsiTheme="minorHAnsi"/>
                <w:b/>
                <w:bCs/>
              </w:rPr>
            </w:pPr>
            <w:r w:rsidRPr="00AF297B">
              <w:rPr>
                <w:rFonts w:asciiTheme="minorHAnsi" w:hAnsiTheme="minorHAnsi"/>
                <w:b/>
                <w:bCs/>
              </w:rPr>
              <w:t>Kode</w:t>
            </w:r>
          </w:p>
        </w:tc>
        <w:tc>
          <w:tcPr>
            <w:tcW w:w="1894" w:type="dxa"/>
            <w:tcBorders>
              <w:bottom w:val="single" w:sz="4" w:space="0" w:color="auto"/>
            </w:tcBorders>
            <w:vAlign w:val="center"/>
          </w:tcPr>
          <w:p w14:paraId="2AAC3665" w14:textId="40C4E2DA" w:rsidR="004F53BA" w:rsidRPr="002873F0" w:rsidRDefault="002873F0" w:rsidP="00B70095">
            <w:pPr>
              <w:jc w:val="center"/>
              <w:rPr>
                <w:rFonts w:asciiTheme="minorHAnsi" w:hAnsiTheme="minorHAnsi"/>
                <w:b/>
                <w:bCs/>
                <w:lang w:val="id-ID"/>
              </w:rPr>
            </w:pPr>
            <w:r>
              <w:rPr>
                <w:rFonts w:asciiTheme="minorHAnsi" w:hAnsiTheme="minorHAnsi"/>
                <w:b/>
                <w:bCs/>
              </w:rPr>
              <w:t>Hambatan</w:t>
            </w:r>
            <w:r>
              <w:rPr>
                <w:rFonts w:asciiTheme="minorHAnsi" w:hAnsiTheme="minorHAnsi"/>
                <w:b/>
                <w:bCs/>
                <w:lang w:val="id-ID"/>
              </w:rPr>
              <w:t>(</w:t>
            </w:r>
            <w:r>
              <w:rPr>
                <w:rFonts w:asciiTheme="minorHAnsi" w:hAnsiTheme="minorHAnsi"/>
                <w:b/>
                <w:bCs/>
              </w:rPr>
              <w:t>Ω</w:t>
            </w:r>
            <w:r>
              <w:rPr>
                <w:rFonts w:asciiTheme="minorHAnsi" w:hAnsiTheme="minorHAnsi"/>
                <w:b/>
                <w:bCs/>
                <w:lang w:val="id-ID"/>
              </w:rPr>
              <w:t>)</w:t>
            </w:r>
          </w:p>
          <w:p w14:paraId="2BAF955D" w14:textId="77777777" w:rsidR="004F53BA" w:rsidRPr="00AF297B" w:rsidRDefault="004F53BA" w:rsidP="00B70095">
            <w:pPr>
              <w:jc w:val="center"/>
              <w:rPr>
                <w:rFonts w:asciiTheme="minorHAnsi" w:hAnsiTheme="minorHAnsi"/>
                <w:b/>
                <w:bCs/>
              </w:rPr>
            </w:pPr>
            <w:r w:rsidRPr="00AF297B">
              <w:rPr>
                <w:rFonts w:asciiTheme="minorHAnsi" w:hAnsiTheme="minorHAnsi"/>
                <w:b/>
                <w:bCs/>
              </w:rPr>
              <w:t>(10</w:t>
            </w:r>
            <w:r w:rsidRPr="00AF297B">
              <w:rPr>
                <w:rFonts w:asciiTheme="minorHAnsi" w:hAnsiTheme="minorHAnsi"/>
                <w:b/>
                <w:bCs/>
                <w:vertAlign w:val="superscript"/>
              </w:rPr>
              <w:t>6</w:t>
            </w:r>
            <w:r w:rsidRPr="00AF297B">
              <w:rPr>
                <w:rFonts w:asciiTheme="minorHAnsi" w:hAnsiTheme="minorHAnsi"/>
                <w:b/>
                <w:bCs/>
              </w:rPr>
              <w:t>)</w:t>
            </w:r>
          </w:p>
        </w:tc>
        <w:tc>
          <w:tcPr>
            <w:tcW w:w="1216" w:type="dxa"/>
            <w:tcBorders>
              <w:bottom w:val="single" w:sz="4" w:space="0" w:color="auto"/>
            </w:tcBorders>
            <w:vAlign w:val="center"/>
          </w:tcPr>
          <w:p w14:paraId="0A01CE01" w14:textId="77777777" w:rsidR="004F53BA" w:rsidRPr="00AF297B" w:rsidRDefault="004F53BA" w:rsidP="00B70095">
            <w:pPr>
              <w:jc w:val="center"/>
              <w:rPr>
                <w:rFonts w:asciiTheme="minorHAnsi" w:hAnsiTheme="minorHAnsi"/>
                <w:b/>
                <w:bCs/>
              </w:rPr>
            </w:pPr>
            <w:r w:rsidRPr="00AF297B">
              <w:rPr>
                <w:rFonts w:asciiTheme="minorHAnsi" w:hAnsiTheme="minorHAnsi"/>
                <w:b/>
                <w:bCs/>
              </w:rPr>
              <w:t>Tebal(cm)</w:t>
            </w:r>
          </w:p>
        </w:tc>
        <w:tc>
          <w:tcPr>
            <w:tcW w:w="1497" w:type="dxa"/>
            <w:tcBorders>
              <w:bottom w:val="single" w:sz="4" w:space="0" w:color="auto"/>
            </w:tcBorders>
            <w:vAlign w:val="center"/>
          </w:tcPr>
          <w:p w14:paraId="0248BF34" w14:textId="77777777" w:rsidR="004F53BA" w:rsidRPr="00AF297B" w:rsidRDefault="004F53BA" w:rsidP="00B70095">
            <w:pPr>
              <w:jc w:val="center"/>
              <w:rPr>
                <w:rFonts w:asciiTheme="minorHAnsi" w:hAnsiTheme="minorHAnsi"/>
                <w:b/>
                <w:bCs/>
                <w:vertAlign w:val="superscript"/>
              </w:rPr>
            </w:pPr>
            <w:r w:rsidRPr="00AF297B">
              <w:rPr>
                <w:rFonts w:asciiTheme="minorHAnsi" w:hAnsiTheme="minorHAnsi"/>
                <w:b/>
                <w:bCs/>
              </w:rPr>
              <w:t>Luas (cm)</w:t>
            </w:r>
            <w:r w:rsidRPr="00AF297B">
              <w:rPr>
                <w:rFonts w:asciiTheme="minorHAnsi" w:hAnsiTheme="minorHAnsi"/>
                <w:b/>
                <w:bCs/>
                <w:vertAlign w:val="superscript"/>
              </w:rPr>
              <w:t>2</w:t>
            </w:r>
          </w:p>
        </w:tc>
        <w:tc>
          <w:tcPr>
            <w:tcW w:w="3014" w:type="dxa"/>
            <w:tcBorders>
              <w:bottom w:val="single" w:sz="4" w:space="0" w:color="auto"/>
            </w:tcBorders>
            <w:vAlign w:val="center"/>
          </w:tcPr>
          <w:p w14:paraId="5C3FA5DA" w14:textId="43F0B3FE" w:rsidR="002873F0" w:rsidRPr="002873F0" w:rsidRDefault="004F53BA" w:rsidP="00B70095">
            <w:pPr>
              <w:jc w:val="center"/>
              <w:rPr>
                <w:rFonts w:asciiTheme="minorHAnsi" w:hAnsiTheme="minorHAnsi"/>
                <w:b/>
                <w:bCs/>
                <w:lang w:val="id-ID"/>
              </w:rPr>
            </w:pPr>
            <w:r w:rsidRPr="00AF297B">
              <w:rPr>
                <w:rFonts w:asciiTheme="minorHAnsi" w:hAnsiTheme="minorHAnsi"/>
                <w:b/>
                <w:bCs/>
              </w:rPr>
              <w:t xml:space="preserve">Konduktivitas </w:t>
            </w:r>
            <w:r w:rsidR="002873F0">
              <w:rPr>
                <w:rFonts w:asciiTheme="minorHAnsi" w:hAnsiTheme="minorHAnsi"/>
                <w:b/>
                <w:bCs/>
                <w:lang w:val="id-ID"/>
              </w:rPr>
              <w:t>(S/m)</w:t>
            </w:r>
          </w:p>
          <w:p w14:paraId="3BDBE244" w14:textId="10CA822D" w:rsidR="004F53BA" w:rsidRPr="00AF297B" w:rsidRDefault="004F53BA" w:rsidP="00B70095">
            <w:pPr>
              <w:jc w:val="center"/>
              <w:rPr>
                <w:rFonts w:asciiTheme="minorHAnsi" w:hAnsiTheme="minorHAnsi"/>
                <w:b/>
                <w:bCs/>
              </w:rPr>
            </w:pPr>
            <w:r w:rsidRPr="00AF297B">
              <w:rPr>
                <w:rFonts w:asciiTheme="minorHAnsi" w:hAnsiTheme="minorHAnsi"/>
                <w:b/>
                <w:bCs/>
              </w:rPr>
              <w:t>(10</w:t>
            </w:r>
            <w:r w:rsidRPr="00AF297B">
              <w:rPr>
                <w:rFonts w:asciiTheme="minorHAnsi" w:hAnsiTheme="minorHAnsi"/>
                <w:b/>
                <w:bCs/>
                <w:vertAlign w:val="superscript"/>
              </w:rPr>
              <w:t>-10</w:t>
            </w:r>
            <w:r w:rsidRPr="00AF297B">
              <w:rPr>
                <w:rFonts w:asciiTheme="minorHAnsi" w:hAnsiTheme="minorHAnsi"/>
                <w:b/>
                <w:bCs/>
              </w:rPr>
              <w:t>)</w:t>
            </w:r>
          </w:p>
        </w:tc>
      </w:tr>
      <w:tr w:rsidR="004F53BA" w:rsidRPr="00C52AA6" w14:paraId="31E40379" w14:textId="77777777" w:rsidTr="00B70095">
        <w:trPr>
          <w:trHeight w:val="385"/>
        </w:trPr>
        <w:tc>
          <w:tcPr>
            <w:tcW w:w="993" w:type="dxa"/>
            <w:tcBorders>
              <w:top w:val="single" w:sz="4" w:space="0" w:color="auto"/>
              <w:bottom w:val="nil"/>
            </w:tcBorders>
          </w:tcPr>
          <w:p w14:paraId="5149F35E" w14:textId="77777777" w:rsidR="004F53BA" w:rsidRPr="00C52AA6" w:rsidRDefault="004F53BA" w:rsidP="003B676C">
            <w:pPr>
              <w:jc w:val="center"/>
              <w:rPr>
                <w:rFonts w:asciiTheme="minorHAnsi" w:hAnsiTheme="minorHAnsi"/>
                <w:vertAlign w:val="subscript"/>
              </w:rPr>
            </w:pPr>
            <w:r w:rsidRPr="00C52AA6">
              <w:rPr>
                <w:rFonts w:asciiTheme="minorHAnsi" w:hAnsiTheme="minorHAnsi"/>
              </w:rPr>
              <w:t>A</w:t>
            </w:r>
            <w:r w:rsidRPr="00C52AA6">
              <w:rPr>
                <w:rFonts w:asciiTheme="minorHAnsi" w:hAnsiTheme="minorHAnsi"/>
                <w:vertAlign w:val="subscript"/>
              </w:rPr>
              <w:t>0</w:t>
            </w:r>
          </w:p>
        </w:tc>
        <w:tc>
          <w:tcPr>
            <w:tcW w:w="1894" w:type="dxa"/>
            <w:tcBorders>
              <w:top w:val="single" w:sz="4" w:space="0" w:color="auto"/>
              <w:bottom w:val="nil"/>
            </w:tcBorders>
          </w:tcPr>
          <w:p w14:paraId="1D0A4D2B" w14:textId="77777777" w:rsidR="004F53BA" w:rsidRPr="00C52AA6" w:rsidRDefault="004F53BA" w:rsidP="003B676C">
            <w:pPr>
              <w:jc w:val="center"/>
              <w:rPr>
                <w:rFonts w:asciiTheme="minorHAnsi" w:hAnsiTheme="minorHAnsi"/>
                <w:vertAlign w:val="superscript"/>
              </w:rPr>
            </w:pPr>
            <w:r w:rsidRPr="00C52AA6">
              <w:rPr>
                <w:rFonts w:asciiTheme="minorHAnsi" w:hAnsiTheme="minorHAnsi"/>
              </w:rPr>
              <w:t xml:space="preserve">659 </w:t>
            </w:r>
          </w:p>
        </w:tc>
        <w:tc>
          <w:tcPr>
            <w:tcW w:w="1216" w:type="dxa"/>
            <w:tcBorders>
              <w:top w:val="single" w:sz="4" w:space="0" w:color="auto"/>
              <w:bottom w:val="nil"/>
            </w:tcBorders>
          </w:tcPr>
          <w:p w14:paraId="2F3F334E" w14:textId="0A629600"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02</w:t>
            </w:r>
          </w:p>
        </w:tc>
        <w:tc>
          <w:tcPr>
            <w:tcW w:w="1497" w:type="dxa"/>
            <w:tcBorders>
              <w:top w:val="single" w:sz="4" w:space="0" w:color="auto"/>
              <w:bottom w:val="nil"/>
            </w:tcBorders>
          </w:tcPr>
          <w:p w14:paraId="269FF228" w14:textId="6DA3D48D"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25</w:t>
            </w:r>
          </w:p>
        </w:tc>
        <w:tc>
          <w:tcPr>
            <w:tcW w:w="3014" w:type="dxa"/>
            <w:tcBorders>
              <w:top w:val="single" w:sz="4" w:space="0" w:color="auto"/>
              <w:bottom w:val="nil"/>
            </w:tcBorders>
          </w:tcPr>
          <w:p w14:paraId="6119B28F" w14:textId="17453977" w:rsidR="004F53BA" w:rsidRPr="00C52AA6" w:rsidRDefault="004F53BA" w:rsidP="003B676C">
            <w:pPr>
              <w:jc w:val="center"/>
              <w:rPr>
                <w:rFonts w:asciiTheme="minorHAnsi" w:hAnsiTheme="minorHAnsi"/>
                <w:vertAlign w:val="superscript"/>
              </w:rPr>
            </w:pPr>
            <w:r w:rsidRPr="00C52AA6">
              <w:rPr>
                <w:rFonts w:asciiTheme="minorHAnsi" w:hAnsiTheme="minorHAnsi"/>
              </w:rPr>
              <w:t>1</w:t>
            </w:r>
            <w:r w:rsidR="00B70095">
              <w:rPr>
                <w:rFonts w:asciiTheme="minorHAnsi" w:hAnsiTheme="minorHAnsi"/>
              </w:rPr>
              <w:t>.</w:t>
            </w:r>
            <w:r w:rsidRPr="00C52AA6">
              <w:rPr>
                <w:rFonts w:asciiTheme="minorHAnsi" w:hAnsiTheme="minorHAnsi"/>
              </w:rPr>
              <w:t xml:space="preserve">21 </w:t>
            </w:r>
          </w:p>
        </w:tc>
      </w:tr>
      <w:tr w:rsidR="004F53BA" w:rsidRPr="00C52AA6" w14:paraId="4C9CE96C" w14:textId="77777777" w:rsidTr="00B70095">
        <w:trPr>
          <w:trHeight w:val="405"/>
        </w:trPr>
        <w:tc>
          <w:tcPr>
            <w:tcW w:w="993" w:type="dxa"/>
            <w:tcBorders>
              <w:top w:val="nil"/>
              <w:bottom w:val="nil"/>
            </w:tcBorders>
          </w:tcPr>
          <w:p w14:paraId="13660589" w14:textId="77777777" w:rsidR="004F53BA" w:rsidRPr="00C52AA6" w:rsidRDefault="004F53BA" w:rsidP="003B676C">
            <w:pPr>
              <w:jc w:val="center"/>
              <w:rPr>
                <w:rFonts w:asciiTheme="minorHAnsi" w:hAnsiTheme="minorHAnsi"/>
                <w:vertAlign w:val="subscript"/>
              </w:rPr>
            </w:pPr>
            <w:r w:rsidRPr="00C52AA6">
              <w:rPr>
                <w:rFonts w:asciiTheme="minorHAnsi" w:hAnsiTheme="minorHAnsi"/>
              </w:rPr>
              <w:t>A</w:t>
            </w:r>
            <w:r w:rsidRPr="00C52AA6">
              <w:rPr>
                <w:rFonts w:asciiTheme="minorHAnsi" w:hAnsiTheme="minorHAnsi"/>
                <w:vertAlign w:val="subscript"/>
              </w:rPr>
              <w:t>1</w:t>
            </w:r>
          </w:p>
        </w:tc>
        <w:tc>
          <w:tcPr>
            <w:tcW w:w="1894" w:type="dxa"/>
            <w:tcBorders>
              <w:top w:val="nil"/>
              <w:bottom w:val="nil"/>
            </w:tcBorders>
          </w:tcPr>
          <w:p w14:paraId="4BEF24AC" w14:textId="23A27038" w:rsidR="004F53BA" w:rsidRPr="00C52AA6" w:rsidRDefault="004F53BA" w:rsidP="003B676C">
            <w:pPr>
              <w:jc w:val="center"/>
              <w:rPr>
                <w:rFonts w:asciiTheme="minorHAnsi" w:hAnsiTheme="minorHAnsi"/>
                <w:vertAlign w:val="superscript"/>
              </w:rPr>
            </w:pPr>
            <w:r w:rsidRPr="00C52AA6">
              <w:rPr>
                <w:rFonts w:asciiTheme="minorHAnsi" w:hAnsiTheme="minorHAnsi"/>
              </w:rPr>
              <w:t>1</w:t>
            </w:r>
            <w:r w:rsidR="00B70095">
              <w:rPr>
                <w:rFonts w:asciiTheme="minorHAnsi" w:hAnsiTheme="minorHAnsi"/>
              </w:rPr>
              <w:t>.</w:t>
            </w:r>
            <w:r w:rsidRPr="00C52AA6">
              <w:rPr>
                <w:rFonts w:asciiTheme="minorHAnsi" w:hAnsiTheme="minorHAnsi"/>
              </w:rPr>
              <w:t xml:space="preserve">07 </w:t>
            </w:r>
          </w:p>
        </w:tc>
        <w:tc>
          <w:tcPr>
            <w:tcW w:w="1216" w:type="dxa"/>
            <w:tcBorders>
              <w:top w:val="nil"/>
              <w:bottom w:val="nil"/>
            </w:tcBorders>
          </w:tcPr>
          <w:p w14:paraId="305EB466" w14:textId="2A93B115"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02</w:t>
            </w:r>
          </w:p>
        </w:tc>
        <w:tc>
          <w:tcPr>
            <w:tcW w:w="1497" w:type="dxa"/>
            <w:tcBorders>
              <w:top w:val="nil"/>
              <w:bottom w:val="nil"/>
            </w:tcBorders>
          </w:tcPr>
          <w:p w14:paraId="3C3B85B2" w14:textId="3855C8F9"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25</w:t>
            </w:r>
          </w:p>
        </w:tc>
        <w:tc>
          <w:tcPr>
            <w:tcW w:w="3014" w:type="dxa"/>
            <w:tcBorders>
              <w:top w:val="nil"/>
              <w:bottom w:val="nil"/>
            </w:tcBorders>
          </w:tcPr>
          <w:p w14:paraId="5284D2EF" w14:textId="77777777" w:rsidR="004F53BA" w:rsidRPr="00C52AA6" w:rsidRDefault="004F53BA" w:rsidP="003B676C">
            <w:pPr>
              <w:jc w:val="center"/>
              <w:rPr>
                <w:rFonts w:asciiTheme="minorHAnsi" w:hAnsiTheme="minorHAnsi"/>
                <w:vertAlign w:val="superscript"/>
              </w:rPr>
            </w:pPr>
            <w:r w:rsidRPr="00C52AA6">
              <w:rPr>
                <w:rFonts w:asciiTheme="minorHAnsi" w:hAnsiTheme="minorHAnsi"/>
              </w:rPr>
              <w:t>748</w:t>
            </w:r>
          </w:p>
        </w:tc>
      </w:tr>
      <w:tr w:rsidR="004F53BA" w:rsidRPr="00C52AA6" w14:paraId="241A75AE" w14:textId="77777777" w:rsidTr="00B70095">
        <w:trPr>
          <w:trHeight w:val="405"/>
        </w:trPr>
        <w:tc>
          <w:tcPr>
            <w:tcW w:w="993" w:type="dxa"/>
            <w:tcBorders>
              <w:top w:val="nil"/>
              <w:bottom w:val="single" w:sz="4" w:space="0" w:color="auto"/>
            </w:tcBorders>
          </w:tcPr>
          <w:p w14:paraId="3AB3C2D4" w14:textId="77777777" w:rsidR="004F53BA" w:rsidRPr="00C52AA6" w:rsidRDefault="004F53BA" w:rsidP="003B676C">
            <w:pPr>
              <w:jc w:val="center"/>
              <w:rPr>
                <w:rFonts w:asciiTheme="minorHAnsi" w:hAnsiTheme="minorHAnsi"/>
                <w:vertAlign w:val="subscript"/>
              </w:rPr>
            </w:pPr>
            <w:r w:rsidRPr="00C52AA6">
              <w:rPr>
                <w:rFonts w:asciiTheme="minorHAnsi" w:hAnsiTheme="minorHAnsi"/>
              </w:rPr>
              <w:t>A</w:t>
            </w:r>
            <w:r w:rsidRPr="00C52AA6">
              <w:rPr>
                <w:rFonts w:asciiTheme="minorHAnsi" w:hAnsiTheme="minorHAnsi"/>
                <w:vertAlign w:val="subscript"/>
              </w:rPr>
              <w:t>2</w:t>
            </w:r>
          </w:p>
        </w:tc>
        <w:tc>
          <w:tcPr>
            <w:tcW w:w="1894" w:type="dxa"/>
            <w:tcBorders>
              <w:top w:val="nil"/>
              <w:bottom w:val="single" w:sz="4" w:space="0" w:color="auto"/>
            </w:tcBorders>
          </w:tcPr>
          <w:p w14:paraId="1D461CC1" w14:textId="77777777" w:rsidR="004F53BA" w:rsidRPr="00C52AA6" w:rsidRDefault="004F53BA" w:rsidP="003B676C">
            <w:pPr>
              <w:jc w:val="center"/>
              <w:rPr>
                <w:rFonts w:asciiTheme="minorHAnsi" w:hAnsiTheme="minorHAnsi"/>
                <w:vertAlign w:val="superscript"/>
              </w:rPr>
            </w:pPr>
            <w:r w:rsidRPr="00C52AA6">
              <w:rPr>
                <w:rFonts w:asciiTheme="minorHAnsi" w:hAnsiTheme="minorHAnsi"/>
              </w:rPr>
              <w:t>609</w:t>
            </w:r>
          </w:p>
        </w:tc>
        <w:tc>
          <w:tcPr>
            <w:tcW w:w="1216" w:type="dxa"/>
            <w:tcBorders>
              <w:top w:val="nil"/>
              <w:bottom w:val="single" w:sz="4" w:space="0" w:color="auto"/>
            </w:tcBorders>
          </w:tcPr>
          <w:p w14:paraId="25C9D482" w14:textId="52C82A2B"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02</w:t>
            </w:r>
          </w:p>
        </w:tc>
        <w:tc>
          <w:tcPr>
            <w:tcW w:w="1497" w:type="dxa"/>
            <w:tcBorders>
              <w:top w:val="nil"/>
              <w:bottom w:val="single" w:sz="4" w:space="0" w:color="auto"/>
            </w:tcBorders>
          </w:tcPr>
          <w:p w14:paraId="4AEA4223" w14:textId="3408BC61" w:rsidR="004F53BA" w:rsidRPr="00C52AA6" w:rsidRDefault="004F53BA" w:rsidP="003B676C">
            <w:pPr>
              <w:jc w:val="center"/>
              <w:rPr>
                <w:rFonts w:asciiTheme="minorHAnsi" w:hAnsiTheme="minorHAnsi"/>
              </w:rPr>
            </w:pPr>
            <w:r w:rsidRPr="00C52AA6">
              <w:rPr>
                <w:rFonts w:asciiTheme="minorHAnsi" w:hAnsiTheme="minorHAnsi"/>
              </w:rPr>
              <w:t>0</w:t>
            </w:r>
            <w:r w:rsidR="00B70095">
              <w:rPr>
                <w:rFonts w:asciiTheme="minorHAnsi" w:hAnsiTheme="minorHAnsi"/>
              </w:rPr>
              <w:t>.</w:t>
            </w:r>
            <w:r w:rsidRPr="00C52AA6">
              <w:rPr>
                <w:rFonts w:asciiTheme="minorHAnsi" w:hAnsiTheme="minorHAnsi"/>
              </w:rPr>
              <w:t>25</w:t>
            </w:r>
          </w:p>
        </w:tc>
        <w:tc>
          <w:tcPr>
            <w:tcW w:w="3014" w:type="dxa"/>
            <w:tcBorders>
              <w:top w:val="nil"/>
              <w:bottom w:val="single" w:sz="4" w:space="0" w:color="auto"/>
            </w:tcBorders>
          </w:tcPr>
          <w:p w14:paraId="17F81A6D" w14:textId="6684A76A" w:rsidR="004F53BA" w:rsidRPr="00C52AA6" w:rsidRDefault="004F53BA" w:rsidP="003B676C">
            <w:pPr>
              <w:jc w:val="center"/>
              <w:rPr>
                <w:rFonts w:asciiTheme="minorHAnsi" w:hAnsiTheme="minorHAnsi"/>
                <w:vertAlign w:val="superscript"/>
              </w:rPr>
            </w:pPr>
            <w:r w:rsidRPr="00C52AA6">
              <w:rPr>
                <w:rFonts w:asciiTheme="minorHAnsi" w:hAnsiTheme="minorHAnsi"/>
              </w:rPr>
              <w:t>1</w:t>
            </w:r>
            <w:r w:rsidR="00B70095">
              <w:rPr>
                <w:rFonts w:asciiTheme="minorHAnsi" w:hAnsiTheme="minorHAnsi"/>
              </w:rPr>
              <w:t>.</w:t>
            </w:r>
            <w:r w:rsidRPr="00C52AA6">
              <w:rPr>
                <w:rFonts w:asciiTheme="minorHAnsi" w:hAnsiTheme="minorHAnsi"/>
              </w:rPr>
              <w:t xml:space="preserve">31 </w:t>
            </w:r>
          </w:p>
        </w:tc>
      </w:tr>
    </w:tbl>
    <w:p w14:paraId="2F60BE2C" w14:textId="77777777" w:rsidR="00D6053F" w:rsidRDefault="00D6053F" w:rsidP="004F53BA">
      <w:pPr>
        <w:pStyle w:val="IsiUtama"/>
      </w:pPr>
    </w:p>
    <w:p w14:paraId="626A2217" w14:textId="5DA9F942" w:rsidR="004F53BA" w:rsidRDefault="004F53BA" w:rsidP="004F53BA">
      <w:pPr>
        <w:pStyle w:val="IsiUtama"/>
      </w:pPr>
      <w:r w:rsidRPr="004F53BA">
        <w:t>Pada hasil penelitian ini bahwa nilai konduktivitas yang optimum di dapatkan pada sampel A</w:t>
      </w:r>
      <w:r w:rsidRPr="00284E35">
        <w:rPr>
          <w:vertAlign w:val="subscript"/>
        </w:rPr>
        <w:t>1</w:t>
      </w:r>
      <w:r w:rsidR="00AF1935">
        <w:t xml:space="preserve"> yaitu 7</w:t>
      </w:r>
      <w:r w:rsidR="00B70095">
        <w:t>.</w:t>
      </w:r>
      <w:r w:rsidR="00AF1935">
        <w:t>48 x 10</w:t>
      </w:r>
      <w:r w:rsidR="00AF1935">
        <w:rPr>
          <w:vertAlign w:val="superscript"/>
          <w:lang w:val="id-ID"/>
        </w:rPr>
        <w:t>-8</w:t>
      </w:r>
      <w:r w:rsidR="00AF1935">
        <w:rPr>
          <w:lang w:val="id-ID"/>
        </w:rPr>
        <w:t xml:space="preserve"> </w:t>
      </w:r>
      <w:r w:rsidRPr="004F53BA">
        <w:t>S/cm dengan ketebalan yang sama sedangkan untuk nilai konduktivita</w:t>
      </w:r>
      <w:r w:rsidR="00B70095">
        <w:t>s</w:t>
      </w:r>
      <w:r w:rsidRPr="004F53BA">
        <w:t xml:space="preserve"> minimum didapatkan pada sampel A</w:t>
      </w:r>
      <w:r w:rsidRPr="00284E35">
        <w:rPr>
          <w:vertAlign w:val="subscript"/>
        </w:rPr>
        <w:t>2</w:t>
      </w:r>
      <w:r w:rsidR="00AF1935">
        <w:t xml:space="preserve"> yaitu 1.31 x 10</w:t>
      </w:r>
      <w:r w:rsidR="00AF1935">
        <w:rPr>
          <w:vertAlign w:val="superscript"/>
          <w:lang w:val="id-ID"/>
        </w:rPr>
        <w:t>-10</w:t>
      </w:r>
      <w:r w:rsidRPr="004F53BA">
        <w:t xml:space="preserve"> S/cm. </w:t>
      </w:r>
      <w:r w:rsidR="00B70095">
        <w:t xml:space="preserve">Sampel A1 adalah sampel anoda yang mendapatkan penambahan karbon sebesar 15% dan diaktivasi pada suhu 700 ˚C, sementara sampel </w:t>
      </w:r>
      <w:r w:rsidR="00D1176B">
        <w:t>A</w:t>
      </w:r>
      <w:r w:rsidR="00D1176B" w:rsidRPr="00D1176B">
        <w:rPr>
          <w:vertAlign w:val="subscript"/>
        </w:rPr>
        <w:t>2</w:t>
      </w:r>
      <w:r w:rsidR="00D1176B">
        <w:t xml:space="preserve"> adalah sampel anoda yang mendapatkan penambahan karbon sebanyak 15% dan diaktivasi pada suhu 800 ˚C. </w:t>
      </w:r>
      <w:r w:rsidRPr="004F53BA">
        <w:t>Pada suhu 700</w:t>
      </w:r>
      <w:r w:rsidR="00B70095">
        <w:t xml:space="preserve"> </w:t>
      </w:r>
      <w:r w:rsidRPr="00AF297B">
        <w:rPr>
          <w:vertAlign w:val="superscript"/>
        </w:rPr>
        <w:t>o</w:t>
      </w:r>
      <w:r w:rsidRPr="004F53BA">
        <w:t>C nilai konduktivitas listrik yang dihasilkan lebih tinggi dibandingkan dengan nilai konduktivitas listrik dengan suhu 800</w:t>
      </w:r>
      <w:r w:rsidR="00B70095">
        <w:t xml:space="preserve"> </w:t>
      </w:r>
      <w:r w:rsidRPr="00AF297B">
        <w:rPr>
          <w:vertAlign w:val="superscript"/>
        </w:rPr>
        <w:t>o</w:t>
      </w:r>
      <w:r w:rsidRPr="004F53BA">
        <w:t>C yang mengalami penurunan. Hal ini diakibatkan adanya penurunan kandungan karbon, selain itu juga di pengaruhi oleh ukuran pori dari karbon aktif yang menjadi jalur untuk aliran ion lithium.</w:t>
      </w:r>
    </w:p>
    <w:p w14:paraId="57CFCE18" w14:textId="47A12682" w:rsidR="004F53BA" w:rsidRPr="004F53BA" w:rsidRDefault="004F53BA" w:rsidP="00D370A6">
      <w:pPr>
        <w:pStyle w:val="Heading"/>
      </w:pPr>
      <w:r w:rsidRPr="004F53BA">
        <w:t>KESIMPULAN</w:t>
      </w:r>
    </w:p>
    <w:p w14:paraId="5A225EF6" w14:textId="100E5E7D" w:rsidR="004F53BA" w:rsidRDefault="00D1176B" w:rsidP="004F53BA">
      <w:pPr>
        <w:pStyle w:val="IsiUtama"/>
      </w:pPr>
      <w:r>
        <w:t>Berdasarkan hasil yang didapatkan, k</w:t>
      </w:r>
      <w:r w:rsidR="009901F8">
        <w:rPr>
          <w:lang w:val="id-ID"/>
        </w:rPr>
        <w:t>a</w:t>
      </w:r>
      <w:r w:rsidR="004F53BA">
        <w:t xml:space="preserve">rakteristik </w:t>
      </w:r>
      <w:r w:rsidR="00DB44AC">
        <w:rPr>
          <w:lang w:val="id-ID"/>
        </w:rPr>
        <w:t xml:space="preserve">morfologi </w:t>
      </w:r>
      <w:r w:rsidR="004F53BA">
        <w:t xml:space="preserve">karbon aktif </w:t>
      </w:r>
      <w:r>
        <w:t xml:space="preserve">yang </w:t>
      </w:r>
      <w:r w:rsidR="004F53BA">
        <w:t>didapatkan</w:t>
      </w:r>
      <w:r w:rsidR="00DB44AC">
        <w:rPr>
          <w:lang w:val="id-ID"/>
        </w:rPr>
        <w:t xml:space="preserve"> </w:t>
      </w:r>
      <w:r w:rsidR="004F53BA">
        <w:t xml:space="preserve">ukuran pori pada </w:t>
      </w:r>
      <w:r>
        <w:t>sampel karbon aktif yang diaktivasi pada suhu</w:t>
      </w:r>
      <w:r w:rsidR="004F53BA">
        <w:t xml:space="preserve">  700</w:t>
      </w:r>
      <w:r w:rsidR="004F53BA" w:rsidRPr="009901F8">
        <w:rPr>
          <w:vertAlign w:val="superscript"/>
        </w:rPr>
        <w:t>o</w:t>
      </w:r>
      <w:r w:rsidR="004F53BA">
        <w:t>C memiliki diameter rata yaitu 8</w:t>
      </w:r>
      <w:r>
        <w:t>.</w:t>
      </w:r>
      <w:r w:rsidR="004F53BA">
        <w:t xml:space="preserve">08 </w:t>
      </w:r>
      <w:r w:rsidR="004F53BA">
        <w:rPr>
          <w:rFonts w:ascii="Cambria Math" w:hAnsi="Cambria Math" w:cs="Cambria Math"/>
        </w:rPr>
        <w:t>𝜇</w:t>
      </w:r>
      <w:r w:rsidR="004F53BA">
        <w:t xml:space="preserve">m sedangkan untuk </w:t>
      </w:r>
      <w:r>
        <w:t xml:space="preserve">karbon aktif yang diaktivasi pada suhu </w:t>
      </w:r>
      <w:r w:rsidR="004F53BA">
        <w:t>800</w:t>
      </w:r>
      <w:r w:rsidR="004F53BA" w:rsidRPr="00AF297B">
        <w:rPr>
          <w:vertAlign w:val="superscript"/>
        </w:rPr>
        <w:t>o</w:t>
      </w:r>
      <w:r w:rsidR="004F53BA">
        <w:t xml:space="preserve">C </w:t>
      </w:r>
      <w:r>
        <w:t>memiliki diameter raya - rata</w:t>
      </w:r>
      <w:r w:rsidR="004F53BA">
        <w:t xml:space="preserve"> 7</w:t>
      </w:r>
      <w:r>
        <w:t>.</w:t>
      </w:r>
      <w:r w:rsidR="004F53BA">
        <w:t xml:space="preserve">86 </w:t>
      </w:r>
      <w:r w:rsidR="004F53BA">
        <w:rPr>
          <w:rFonts w:ascii="Cambria Math" w:hAnsi="Cambria Math" w:cs="Cambria Math"/>
        </w:rPr>
        <w:t>𝜇</w:t>
      </w:r>
      <w:r w:rsidR="004F53BA">
        <w:t xml:space="preserve">m. </w:t>
      </w:r>
      <w:r>
        <w:t>Suhu aktivasi sebesar</w:t>
      </w:r>
      <w:r w:rsidR="004F53BA">
        <w:t xml:space="preserve"> 700</w:t>
      </w:r>
      <w:r w:rsidR="004F53BA" w:rsidRPr="00D6053F">
        <w:rPr>
          <w:vertAlign w:val="superscript"/>
        </w:rPr>
        <w:t>o</w:t>
      </w:r>
      <w:r w:rsidR="004F53BA">
        <w:t xml:space="preserve">C </w:t>
      </w:r>
      <w:r>
        <w:t xml:space="preserve">menghasilkan karbon aktif dengan persentase </w:t>
      </w:r>
      <w:r w:rsidR="004F53BA">
        <w:t>77</w:t>
      </w:r>
      <w:r>
        <w:t>.</w:t>
      </w:r>
      <w:r w:rsidR="004F53BA">
        <w:t>31 Wt%</w:t>
      </w:r>
      <w:r>
        <w:t>,</w:t>
      </w:r>
      <w:r w:rsidR="004F53BA">
        <w:t xml:space="preserve"> sedangkan</w:t>
      </w:r>
      <w:r>
        <w:t xml:space="preserve"> suhu aktivasi sebesar</w:t>
      </w:r>
      <w:r w:rsidR="004F53BA">
        <w:t xml:space="preserve"> 800</w:t>
      </w:r>
      <w:r>
        <w:t xml:space="preserve"> </w:t>
      </w:r>
      <w:r w:rsidR="004F53BA" w:rsidRPr="00D6053F">
        <w:rPr>
          <w:vertAlign w:val="superscript"/>
        </w:rPr>
        <w:t>o</w:t>
      </w:r>
      <w:r w:rsidR="004F53BA">
        <w:t xml:space="preserve">C </w:t>
      </w:r>
      <w:r>
        <w:t xml:space="preserve">memiliki kandungan karbon aktif sebesar </w:t>
      </w:r>
      <w:r w:rsidR="004F53BA">
        <w:t>75,96 Wt%</w:t>
      </w:r>
      <w:r>
        <w:t xml:space="preserve">. Hasil penelitian juga menunjukkan bahwa penambahan karbon aktif yang diaktivasi pada suhu 700 ˚C dengan persentase </w:t>
      </w:r>
      <w:r w:rsidR="004F53BA">
        <w:t xml:space="preserve"> </w:t>
      </w:r>
      <w:r>
        <w:t>15% mampu meningkatkan nilai konduktivitas anoda menjadi</w:t>
      </w:r>
      <w:r w:rsidR="002873F0">
        <w:t xml:space="preserve"> 7</w:t>
      </w:r>
      <w:r>
        <w:t>.</w:t>
      </w:r>
      <w:r w:rsidR="002873F0">
        <w:t>48 x 10</w:t>
      </w:r>
      <w:r w:rsidR="002873F0">
        <w:rPr>
          <w:vertAlign w:val="superscript"/>
          <w:lang w:val="id-ID"/>
        </w:rPr>
        <w:t>-8</w:t>
      </w:r>
      <w:r w:rsidR="004F53BA">
        <w:t xml:space="preserve"> S/cm</w:t>
      </w:r>
      <w:r>
        <w:t xml:space="preserve"> dari nilai konduktivitas sebelumnya sebesar 1.21 × 10</w:t>
      </w:r>
      <w:r>
        <w:rPr>
          <w:vertAlign w:val="superscript"/>
        </w:rPr>
        <w:t>-10</w:t>
      </w:r>
      <w:r>
        <w:t xml:space="preserve"> S/cm untuk sampel yang tidak mendapatkan penambahan karbon aktif. </w:t>
      </w:r>
      <w:r w:rsidR="00D370A6">
        <w:t xml:space="preserve"> </w:t>
      </w:r>
    </w:p>
    <w:p w14:paraId="6C7ECC4D" w14:textId="77777777" w:rsidR="00336944" w:rsidRDefault="00336944" w:rsidP="00D370A6">
      <w:pPr>
        <w:pStyle w:val="Heading"/>
      </w:pPr>
    </w:p>
    <w:p w14:paraId="17142490" w14:textId="77777777" w:rsidR="00336944" w:rsidRDefault="00336944" w:rsidP="00D370A6">
      <w:pPr>
        <w:pStyle w:val="Heading"/>
      </w:pPr>
    </w:p>
    <w:p w14:paraId="0CAAFF3C" w14:textId="77777777" w:rsidR="00260E4D" w:rsidRDefault="00260E4D" w:rsidP="00D370A6">
      <w:pPr>
        <w:pStyle w:val="Heading"/>
      </w:pPr>
    </w:p>
    <w:sdt>
      <w:sdtPr>
        <w:rPr>
          <w:rFonts w:ascii="Times New Roman" w:hAnsi="Times New Roman" w:cs="Times New Roman"/>
          <w:b w:val="0"/>
          <w:sz w:val="24"/>
          <w:szCs w:val="24"/>
        </w:rPr>
        <w:id w:val="613489720"/>
        <w:docPartObj>
          <w:docPartGallery w:val="Bibliographies"/>
          <w:docPartUnique/>
        </w:docPartObj>
      </w:sdtPr>
      <w:sdtEndPr>
        <w:rPr>
          <w:bCs/>
        </w:rPr>
      </w:sdtEndPr>
      <w:sdtContent>
        <w:p w14:paraId="76691F64" w14:textId="33BE394F" w:rsidR="00067FEF" w:rsidRPr="00336944" w:rsidRDefault="00336944" w:rsidP="00336944">
          <w:pPr>
            <w:pStyle w:val="Heading"/>
            <w:rPr>
              <w:lang w:val="id-ID"/>
            </w:rPr>
          </w:pPr>
          <w:r>
            <w:t>DAFTAR PUSTAKA</w:t>
          </w:r>
          <w:r w:rsidR="005F78BC">
            <w:rPr>
              <w:b w:val="0"/>
            </w:rPr>
            <w:fldChar w:fldCharType="begin"/>
          </w:r>
          <w:r w:rsidR="005F78BC">
            <w:instrText xml:space="preserve"> BIBLIOGRAPHY </w:instrText>
          </w:r>
          <w:r w:rsidR="005F78BC">
            <w:rPr>
              <w:b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1"/>
            <w:gridCol w:w="8952"/>
          </w:tblGrid>
          <w:tr w:rsidR="00067FEF" w14:paraId="186844FB" w14:textId="77777777" w:rsidTr="007659A2">
            <w:trPr>
              <w:divId w:val="1792625695"/>
              <w:tblCellSpacing w:w="15" w:type="dxa"/>
            </w:trPr>
            <w:tc>
              <w:tcPr>
                <w:tcW w:w="228" w:type="pct"/>
                <w:hideMark/>
              </w:tcPr>
              <w:p w14:paraId="58D814F7" w14:textId="0F16BD4E"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[1] </w:t>
                </w:r>
              </w:p>
            </w:tc>
            <w:tc>
              <w:tcPr>
                <w:tcW w:w="0" w:type="auto"/>
                <w:hideMark/>
              </w:tcPr>
              <w:p w14:paraId="74A927C9"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Ahmad, Erniwati dan M. Rufo, “Analisis Nilai Kapasitas Komposit Lithium Besi Oksidasi (Li5FeO4) dan Karbon Aktif Kulit Biji Mete Sebagai Bahan Dasar Elektroda Baterai Lithium : Efek Variasi Massa,” </w:t>
                </w:r>
                <w:r w:rsidRPr="003239BF">
                  <w:rPr>
                    <w:rFonts w:asciiTheme="minorHAnsi" w:hAnsiTheme="minorHAnsi" w:cstheme="minorHAnsi"/>
                    <w:i/>
                    <w:iCs/>
                    <w:lang w:val="id-ID"/>
                  </w:rPr>
                  <w:t xml:space="preserve">Jurnal Penelitian Fisika, </w:t>
                </w:r>
                <w:r w:rsidRPr="003239BF">
                  <w:rPr>
                    <w:rFonts w:asciiTheme="minorHAnsi" w:hAnsiTheme="minorHAnsi" w:cstheme="minorHAnsi"/>
                    <w:lang w:val="id-ID"/>
                  </w:rPr>
                  <w:t xml:space="preserve">pp. 233-240, 2020. </w:t>
                </w:r>
              </w:p>
            </w:tc>
          </w:tr>
          <w:tr w:rsidR="00067FEF" w14:paraId="2A96B269" w14:textId="77777777" w:rsidTr="007659A2">
            <w:trPr>
              <w:divId w:val="1792625695"/>
              <w:tblCellSpacing w:w="15" w:type="dxa"/>
            </w:trPr>
            <w:tc>
              <w:tcPr>
                <w:tcW w:w="228" w:type="pct"/>
                <w:hideMark/>
              </w:tcPr>
              <w:p w14:paraId="732B0781"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[2] </w:t>
                </w:r>
              </w:p>
            </w:tc>
            <w:tc>
              <w:tcPr>
                <w:tcW w:w="0" w:type="auto"/>
                <w:hideMark/>
              </w:tcPr>
              <w:p w14:paraId="54CBD427"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A. Joewono, R. Sitepu dan P. R. Angka, “Rancang Bangun SIstem Lampu Penerangan Jalan Umum Terintegrasi Dengan Battery Lithium,” </w:t>
                </w:r>
                <w:r w:rsidRPr="003239BF">
                  <w:rPr>
                    <w:rFonts w:asciiTheme="minorHAnsi" w:hAnsiTheme="minorHAnsi" w:cstheme="minorHAnsi"/>
                    <w:i/>
                    <w:iCs/>
                    <w:lang w:val="id-ID"/>
                  </w:rPr>
                  <w:t xml:space="preserve">Jurnal Elektro, </w:t>
                </w:r>
                <w:r w:rsidRPr="003239BF">
                  <w:rPr>
                    <w:rFonts w:asciiTheme="minorHAnsi" w:hAnsiTheme="minorHAnsi" w:cstheme="minorHAnsi"/>
                    <w:lang w:val="id-ID"/>
                  </w:rPr>
                  <w:t xml:space="preserve">pp. 33-42, 2019. </w:t>
                </w:r>
              </w:p>
            </w:tc>
          </w:tr>
          <w:tr w:rsidR="00067FEF" w14:paraId="66A74FFB" w14:textId="77777777" w:rsidTr="007659A2">
            <w:trPr>
              <w:divId w:val="1792625695"/>
              <w:tblCellSpacing w:w="15" w:type="dxa"/>
            </w:trPr>
            <w:tc>
              <w:tcPr>
                <w:tcW w:w="228" w:type="pct"/>
                <w:hideMark/>
              </w:tcPr>
              <w:p w14:paraId="7247429A"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[3] </w:t>
                </w:r>
              </w:p>
            </w:tc>
            <w:tc>
              <w:tcPr>
                <w:tcW w:w="0" w:type="auto"/>
                <w:hideMark/>
              </w:tcPr>
              <w:p w14:paraId="32D313B2" w14:textId="0C4AEDCE" w:rsidR="00067FEF" w:rsidRPr="003239BF" w:rsidRDefault="00526878" w:rsidP="00067FEF">
                <w:pPr>
                  <w:pStyle w:val="Bibliography"/>
                  <w:jc w:val="both"/>
                  <w:rPr>
                    <w:rFonts w:asciiTheme="minorHAnsi" w:hAnsiTheme="minorHAnsi" w:cstheme="minorHAnsi"/>
                    <w:lang w:val="id-ID"/>
                  </w:rPr>
                </w:pPr>
                <w:r w:rsidRPr="003239BF">
                  <w:rPr>
                    <w:rFonts w:asciiTheme="minorHAnsi" w:hAnsiTheme="minorHAnsi" w:cstheme="minorHAnsi"/>
                    <w:lang w:val="id-ID"/>
                  </w:rPr>
                  <w:t>S. R. Sigit, “Kajian Aplikasi Bahan Dengan Konduktivitas Listrik Tinggi Untuk M</w:t>
                </w:r>
                <w:r w:rsidR="00067FEF" w:rsidRPr="003239BF">
                  <w:rPr>
                    <w:rFonts w:asciiTheme="minorHAnsi" w:hAnsiTheme="minorHAnsi" w:cstheme="minorHAnsi"/>
                    <w:lang w:val="id-ID"/>
                  </w:rPr>
                  <w:t>eningkata</w:t>
                </w:r>
                <w:r w:rsidRPr="003239BF">
                  <w:rPr>
                    <w:rFonts w:asciiTheme="minorHAnsi" w:hAnsiTheme="minorHAnsi" w:cstheme="minorHAnsi"/>
                    <w:lang w:val="id-ID"/>
                  </w:rPr>
                  <w:t>n Untuk Kerja Baterai L</w:t>
                </w:r>
                <w:r w:rsidR="00067FEF" w:rsidRPr="003239BF">
                  <w:rPr>
                    <w:rFonts w:asciiTheme="minorHAnsi" w:hAnsiTheme="minorHAnsi" w:cstheme="minorHAnsi"/>
                    <w:lang w:val="id-ID"/>
                  </w:rPr>
                  <w:t xml:space="preserve">itium,” </w:t>
                </w:r>
                <w:r w:rsidRPr="003239BF">
                  <w:rPr>
                    <w:rFonts w:asciiTheme="minorHAnsi" w:hAnsiTheme="minorHAnsi" w:cstheme="minorHAnsi"/>
                    <w:i/>
                    <w:iCs/>
                    <w:lang w:val="id-ID"/>
                  </w:rPr>
                  <w:t>Teknologi Bahan dan Barang T</w:t>
                </w:r>
                <w:r w:rsidR="00067FEF" w:rsidRPr="003239BF">
                  <w:rPr>
                    <w:rFonts w:asciiTheme="minorHAnsi" w:hAnsiTheme="minorHAnsi" w:cstheme="minorHAnsi"/>
                    <w:i/>
                    <w:iCs/>
                    <w:lang w:val="id-ID"/>
                  </w:rPr>
                  <w:t xml:space="preserve">eksil, </w:t>
                </w:r>
                <w:r w:rsidR="00067FEF" w:rsidRPr="003239BF">
                  <w:rPr>
                    <w:rFonts w:asciiTheme="minorHAnsi" w:hAnsiTheme="minorHAnsi" w:cstheme="minorHAnsi"/>
                    <w:lang w:val="id-ID"/>
                  </w:rPr>
                  <w:t xml:space="preserve">pp. pp. 72-76, 2017. </w:t>
                </w:r>
              </w:p>
            </w:tc>
          </w:tr>
          <w:tr w:rsidR="00067FEF" w14:paraId="5EDEB73A" w14:textId="77777777" w:rsidTr="007659A2">
            <w:trPr>
              <w:divId w:val="1792625695"/>
              <w:tblCellSpacing w:w="15" w:type="dxa"/>
            </w:trPr>
            <w:tc>
              <w:tcPr>
                <w:tcW w:w="228" w:type="pct"/>
                <w:hideMark/>
              </w:tcPr>
              <w:p w14:paraId="3BB4327D"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[4] </w:t>
                </w:r>
              </w:p>
            </w:tc>
            <w:tc>
              <w:tcPr>
                <w:tcW w:w="0" w:type="auto"/>
                <w:hideMark/>
              </w:tcPr>
              <w:p w14:paraId="0B01CB3E" w14:textId="28E79550" w:rsidR="00067FEF" w:rsidRPr="003239BF" w:rsidRDefault="00526878" w:rsidP="00067FEF">
                <w:pPr>
                  <w:pStyle w:val="Bibliography"/>
                  <w:jc w:val="both"/>
                  <w:rPr>
                    <w:rFonts w:asciiTheme="minorHAnsi" w:hAnsiTheme="minorHAnsi" w:cstheme="minorHAnsi"/>
                    <w:lang w:val="id-ID"/>
                  </w:rPr>
                </w:pPr>
                <w:r w:rsidRPr="003239BF">
                  <w:rPr>
                    <w:rFonts w:asciiTheme="minorHAnsi" w:hAnsiTheme="minorHAnsi" w:cstheme="minorHAnsi"/>
                    <w:lang w:val="id-ID"/>
                  </w:rPr>
                  <w:t>Farooq, “Effect of Binder and Composition Ratio on Electrochemical Performance of Silicon/graphite Composite Battery E</w:t>
                </w:r>
                <w:r w:rsidR="00067FEF" w:rsidRPr="003239BF">
                  <w:rPr>
                    <w:rFonts w:asciiTheme="minorHAnsi" w:hAnsiTheme="minorHAnsi" w:cstheme="minorHAnsi"/>
                    <w:lang w:val="id-ID"/>
                  </w:rPr>
                  <w:t xml:space="preserve">lectrode,” </w:t>
                </w:r>
                <w:r w:rsidRPr="003239BF">
                  <w:rPr>
                    <w:rFonts w:asciiTheme="minorHAnsi" w:hAnsiTheme="minorHAnsi" w:cstheme="minorHAnsi"/>
                    <w:i/>
                    <w:iCs/>
                    <w:lang w:val="id-ID"/>
                  </w:rPr>
                  <w:t>Materials L</w:t>
                </w:r>
                <w:r w:rsidR="00067FEF" w:rsidRPr="003239BF">
                  <w:rPr>
                    <w:rFonts w:asciiTheme="minorHAnsi" w:hAnsiTheme="minorHAnsi" w:cstheme="minorHAnsi"/>
                    <w:i/>
                    <w:iCs/>
                    <w:lang w:val="id-ID"/>
                  </w:rPr>
                  <w:t xml:space="preserve">etters, </w:t>
                </w:r>
                <w:r w:rsidR="00067FEF" w:rsidRPr="003239BF">
                  <w:rPr>
                    <w:rFonts w:asciiTheme="minorHAnsi" w:hAnsiTheme="minorHAnsi" w:cstheme="minorHAnsi"/>
                    <w:lang w:val="id-ID"/>
                  </w:rPr>
                  <w:t xml:space="preserve">pp. Volume 136,p.254-257, 2014. </w:t>
                </w:r>
              </w:p>
            </w:tc>
          </w:tr>
          <w:tr w:rsidR="00067FEF" w14:paraId="7D3ACCFC" w14:textId="77777777" w:rsidTr="007659A2">
            <w:trPr>
              <w:divId w:val="1792625695"/>
              <w:tblCellSpacing w:w="15" w:type="dxa"/>
            </w:trPr>
            <w:tc>
              <w:tcPr>
                <w:tcW w:w="228" w:type="pct"/>
                <w:hideMark/>
              </w:tcPr>
              <w:p w14:paraId="212824A2"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[5] </w:t>
                </w:r>
              </w:p>
            </w:tc>
            <w:tc>
              <w:tcPr>
                <w:tcW w:w="0" w:type="auto"/>
                <w:hideMark/>
              </w:tcPr>
              <w:p w14:paraId="1C12184C"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T. H. Utama, Ramlan dan S. Achmad, “Studi Pengaruh Bahan Aditif Multi Walled Carbonnanotube (MWCNT) dan Acetylene Black (AB) pada Komposit LTO sebagai Bahan Elektroda untuk Baterai Li-ion,” </w:t>
                </w:r>
                <w:r w:rsidRPr="003239BF">
                  <w:rPr>
                    <w:rFonts w:asciiTheme="minorHAnsi" w:hAnsiTheme="minorHAnsi" w:cstheme="minorHAnsi"/>
                    <w:i/>
                    <w:iCs/>
                    <w:lang w:val="id-ID"/>
                  </w:rPr>
                  <w:t xml:space="preserve">Jurnal Penelitian Sains, </w:t>
                </w:r>
                <w:r w:rsidRPr="003239BF">
                  <w:rPr>
                    <w:rFonts w:asciiTheme="minorHAnsi" w:hAnsiTheme="minorHAnsi" w:cstheme="minorHAnsi"/>
                    <w:lang w:val="id-ID"/>
                  </w:rPr>
                  <w:t xml:space="preserve">2015. </w:t>
                </w:r>
              </w:p>
            </w:tc>
          </w:tr>
          <w:tr w:rsidR="00067FEF" w14:paraId="14EB7119" w14:textId="77777777" w:rsidTr="007659A2">
            <w:trPr>
              <w:divId w:val="1792625695"/>
              <w:tblCellSpacing w:w="15" w:type="dxa"/>
            </w:trPr>
            <w:tc>
              <w:tcPr>
                <w:tcW w:w="228" w:type="pct"/>
                <w:hideMark/>
              </w:tcPr>
              <w:p w14:paraId="53D6D449"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[6] </w:t>
                </w:r>
              </w:p>
            </w:tc>
            <w:tc>
              <w:tcPr>
                <w:tcW w:w="0" w:type="auto"/>
                <w:hideMark/>
              </w:tcPr>
              <w:p w14:paraId="739ACE5B" w14:textId="43283BE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Zha</w:t>
                </w:r>
                <w:r w:rsidR="00526878" w:rsidRPr="003239BF">
                  <w:rPr>
                    <w:rFonts w:asciiTheme="minorHAnsi" w:hAnsiTheme="minorHAnsi" w:cstheme="minorHAnsi"/>
                    <w:lang w:val="id-ID"/>
                  </w:rPr>
                  <w:t>ng, “Elektroda Material for Elecrohemical S</w:t>
                </w:r>
                <w:r w:rsidRPr="003239BF">
                  <w:rPr>
                    <w:rFonts w:asciiTheme="minorHAnsi" w:hAnsiTheme="minorHAnsi" w:cstheme="minorHAnsi"/>
                    <w:lang w:val="id-ID"/>
                  </w:rPr>
                  <w:t xml:space="preserve">upercapacitors,” </w:t>
                </w:r>
                <w:r w:rsidRPr="003239BF">
                  <w:rPr>
                    <w:rFonts w:asciiTheme="minorHAnsi" w:hAnsiTheme="minorHAnsi" w:cstheme="minorHAnsi"/>
                    <w:i/>
                    <w:iCs/>
                    <w:lang w:val="id-ID"/>
                  </w:rPr>
                  <w:t xml:space="preserve">Chem soc. Ray, </w:t>
                </w:r>
                <w:r w:rsidRPr="003239BF">
                  <w:rPr>
                    <w:rFonts w:asciiTheme="minorHAnsi" w:hAnsiTheme="minorHAnsi" w:cstheme="minorHAnsi"/>
                    <w:lang w:val="id-ID"/>
                  </w:rPr>
                  <w:t xml:space="preserve">2012. </w:t>
                </w:r>
              </w:p>
            </w:tc>
          </w:tr>
          <w:tr w:rsidR="00067FEF" w14:paraId="40CA9F97" w14:textId="77777777" w:rsidTr="007659A2">
            <w:trPr>
              <w:divId w:val="1792625695"/>
              <w:tblCellSpacing w:w="15" w:type="dxa"/>
            </w:trPr>
            <w:tc>
              <w:tcPr>
                <w:tcW w:w="228" w:type="pct"/>
                <w:hideMark/>
              </w:tcPr>
              <w:p w14:paraId="275E7F43"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[7] </w:t>
                </w:r>
              </w:p>
            </w:tc>
            <w:tc>
              <w:tcPr>
                <w:tcW w:w="0" w:type="auto"/>
                <w:hideMark/>
              </w:tcPr>
              <w:p w14:paraId="6F44E323" w14:textId="7D40EA8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H. Waluyo dan Muit, “Pe</w:t>
                </w:r>
                <w:r w:rsidR="00526878" w:rsidRPr="003239BF">
                  <w:rPr>
                    <w:rFonts w:asciiTheme="minorHAnsi" w:hAnsiTheme="minorHAnsi" w:cstheme="minorHAnsi"/>
                    <w:lang w:val="id-ID"/>
                  </w:rPr>
                  <w:t>ngaruh Temperatur Hydrothermal T</w:t>
                </w:r>
                <w:r w:rsidRPr="003239BF">
                  <w:rPr>
                    <w:rFonts w:asciiTheme="minorHAnsi" w:hAnsiTheme="minorHAnsi" w:cstheme="minorHAnsi"/>
                    <w:lang w:val="id-ID"/>
                  </w:rPr>
                  <w:t xml:space="preserve">erhadap Temperatur,” </w:t>
                </w:r>
                <w:r w:rsidRPr="003239BF">
                  <w:rPr>
                    <w:rFonts w:asciiTheme="minorHAnsi" w:hAnsiTheme="minorHAnsi" w:cstheme="minorHAnsi"/>
                    <w:i/>
                    <w:iCs/>
                    <w:lang w:val="id-ID"/>
                  </w:rPr>
                  <w:t xml:space="preserve">JurnalTeknik Pomits, </w:t>
                </w:r>
                <w:r w:rsidRPr="003239BF">
                  <w:rPr>
                    <w:rFonts w:asciiTheme="minorHAnsi" w:hAnsiTheme="minorHAnsi" w:cstheme="minorHAnsi"/>
                    <w:lang w:val="id-ID"/>
                  </w:rPr>
                  <w:t xml:space="preserve">2014. </w:t>
                </w:r>
              </w:p>
            </w:tc>
          </w:tr>
          <w:tr w:rsidR="00067FEF" w14:paraId="04646EA9" w14:textId="77777777" w:rsidTr="007659A2">
            <w:trPr>
              <w:divId w:val="1792625695"/>
              <w:tblCellSpacing w:w="15" w:type="dxa"/>
            </w:trPr>
            <w:tc>
              <w:tcPr>
                <w:tcW w:w="228" w:type="pct"/>
                <w:hideMark/>
              </w:tcPr>
              <w:p w14:paraId="385930A8"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[8] </w:t>
                </w:r>
              </w:p>
            </w:tc>
            <w:tc>
              <w:tcPr>
                <w:tcW w:w="0" w:type="auto"/>
                <w:hideMark/>
              </w:tcPr>
              <w:p w14:paraId="50AC7DD7" w14:textId="5E7A1C72" w:rsidR="00067FEF" w:rsidRPr="003239BF" w:rsidRDefault="00526878" w:rsidP="00067FEF">
                <w:pPr>
                  <w:pStyle w:val="Bibliography"/>
                  <w:jc w:val="both"/>
                  <w:rPr>
                    <w:rFonts w:asciiTheme="minorHAnsi" w:hAnsiTheme="minorHAnsi" w:cstheme="minorHAnsi"/>
                    <w:lang w:val="id-ID"/>
                  </w:rPr>
                </w:pPr>
                <w:r w:rsidRPr="003239BF">
                  <w:rPr>
                    <w:rFonts w:asciiTheme="minorHAnsi" w:hAnsiTheme="minorHAnsi" w:cstheme="minorHAnsi"/>
                    <w:lang w:val="id-ID"/>
                  </w:rPr>
                  <w:t>Hutabarat, Sintesis d</w:t>
                </w:r>
                <w:r w:rsidR="00067FEF" w:rsidRPr="003239BF">
                  <w:rPr>
                    <w:rFonts w:asciiTheme="minorHAnsi" w:hAnsiTheme="minorHAnsi" w:cstheme="minorHAnsi"/>
                    <w:lang w:val="id-ID"/>
                  </w:rPr>
                  <w:t xml:space="preserve">an Karakterisasi Lithium Titanat (Li4Ti5O12) Spinel Dengan Metode Solid State Mixing Xerogel TiO2 Dengan LiOH,, Depok: Fakultas Teknik Universitas Indonesia, 2014. </w:t>
                </w:r>
              </w:p>
            </w:tc>
          </w:tr>
          <w:tr w:rsidR="00067FEF" w14:paraId="7CC35112" w14:textId="77777777" w:rsidTr="007659A2">
            <w:trPr>
              <w:divId w:val="1792625695"/>
              <w:tblCellSpacing w:w="15" w:type="dxa"/>
            </w:trPr>
            <w:tc>
              <w:tcPr>
                <w:tcW w:w="228" w:type="pct"/>
                <w:hideMark/>
              </w:tcPr>
              <w:p w14:paraId="1BF5FCCC"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[9] </w:t>
                </w:r>
              </w:p>
            </w:tc>
            <w:tc>
              <w:tcPr>
                <w:tcW w:w="0" w:type="auto"/>
                <w:hideMark/>
              </w:tcPr>
              <w:p w14:paraId="46EFE8D0" w14:textId="7D41ED06" w:rsidR="00067FEF" w:rsidRPr="003239BF" w:rsidRDefault="00A71904" w:rsidP="00067FEF">
                <w:pPr>
                  <w:pStyle w:val="Bibliography"/>
                  <w:jc w:val="both"/>
                  <w:rPr>
                    <w:rFonts w:asciiTheme="minorHAnsi" w:hAnsiTheme="minorHAnsi" w:cstheme="minorHAnsi"/>
                    <w:lang w:val="id-ID"/>
                  </w:rPr>
                </w:pPr>
                <w:r w:rsidRPr="003239BF">
                  <w:rPr>
                    <w:rFonts w:asciiTheme="minorHAnsi" w:hAnsiTheme="minorHAnsi" w:cstheme="minorHAnsi"/>
                    <w:lang w:val="id-ID"/>
                  </w:rPr>
                  <w:t>zikril, “Pengaruh Temperatur Aktivasi Fisika Terhadap Kinerja S</w:t>
                </w:r>
                <w:r w:rsidR="00067FEF" w:rsidRPr="003239BF">
                  <w:rPr>
                    <w:rFonts w:asciiTheme="minorHAnsi" w:hAnsiTheme="minorHAnsi" w:cstheme="minorHAnsi"/>
                    <w:lang w:val="id-ID"/>
                  </w:rPr>
                  <w:t>u</w:t>
                </w:r>
                <w:r w:rsidRPr="003239BF">
                  <w:rPr>
                    <w:rFonts w:asciiTheme="minorHAnsi" w:hAnsiTheme="minorHAnsi" w:cstheme="minorHAnsi"/>
                    <w:lang w:val="id-ID"/>
                  </w:rPr>
                  <w:t>perkapasitor B</w:t>
                </w:r>
                <w:r w:rsidR="00067FEF" w:rsidRPr="003239BF">
                  <w:rPr>
                    <w:rFonts w:asciiTheme="minorHAnsi" w:hAnsiTheme="minorHAnsi" w:cstheme="minorHAnsi"/>
                    <w:lang w:val="id-ID"/>
                  </w:rPr>
                  <w:t>erbas</w:t>
                </w:r>
                <w:r w:rsidRPr="003239BF">
                  <w:rPr>
                    <w:rFonts w:asciiTheme="minorHAnsi" w:hAnsiTheme="minorHAnsi" w:cstheme="minorHAnsi"/>
                    <w:lang w:val="id-ID"/>
                  </w:rPr>
                  <w:t>is Elektroda Karbon dari Ampas S</w:t>
                </w:r>
                <w:r w:rsidR="00067FEF" w:rsidRPr="003239BF">
                  <w:rPr>
                    <w:rFonts w:asciiTheme="minorHAnsi" w:hAnsiTheme="minorHAnsi" w:cstheme="minorHAnsi"/>
                    <w:lang w:val="id-ID"/>
                  </w:rPr>
                  <w:t xml:space="preserve">agu,” </w:t>
                </w:r>
                <w:r w:rsidRPr="003239BF">
                  <w:rPr>
                    <w:rFonts w:asciiTheme="minorHAnsi" w:hAnsiTheme="minorHAnsi" w:cstheme="minorHAnsi"/>
                    <w:i/>
                    <w:iCs/>
                    <w:lang w:val="id-ID"/>
                  </w:rPr>
                  <w:t>F</w:t>
                </w:r>
                <w:r w:rsidR="00067FEF" w:rsidRPr="003239BF">
                  <w:rPr>
                    <w:rFonts w:asciiTheme="minorHAnsi" w:hAnsiTheme="minorHAnsi" w:cstheme="minorHAnsi"/>
                    <w:i/>
                    <w:iCs/>
                    <w:lang w:val="id-ID"/>
                  </w:rPr>
                  <w:t xml:space="preserve">isika, </w:t>
                </w:r>
                <w:r w:rsidR="00067FEF" w:rsidRPr="003239BF">
                  <w:rPr>
                    <w:rFonts w:asciiTheme="minorHAnsi" w:hAnsiTheme="minorHAnsi" w:cstheme="minorHAnsi"/>
                    <w:lang w:val="id-ID"/>
                  </w:rPr>
                  <w:t xml:space="preserve">2018. </w:t>
                </w:r>
              </w:p>
            </w:tc>
          </w:tr>
          <w:tr w:rsidR="00067FEF" w14:paraId="1BF9707F" w14:textId="77777777" w:rsidTr="007659A2">
            <w:trPr>
              <w:divId w:val="1792625695"/>
              <w:tblCellSpacing w:w="15" w:type="dxa"/>
            </w:trPr>
            <w:tc>
              <w:tcPr>
                <w:tcW w:w="228" w:type="pct"/>
                <w:hideMark/>
              </w:tcPr>
              <w:p w14:paraId="6C0A13C0"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[10] </w:t>
                </w:r>
              </w:p>
            </w:tc>
            <w:tc>
              <w:tcPr>
                <w:tcW w:w="0" w:type="auto"/>
                <w:hideMark/>
              </w:tcPr>
              <w:p w14:paraId="59A4A276"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Idrus dan Rosita, “Pengaruh Suhu Aktivasi Terhadap Kualitas Karbon Aktif Berbahan Dasar,” </w:t>
                </w:r>
                <w:r w:rsidRPr="003239BF">
                  <w:rPr>
                    <w:rFonts w:asciiTheme="minorHAnsi" w:hAnsiTheme="minorHAnsi" w:cstheme="minorHAnsi"/>
                    <w:i/>
                    <w:iCs/>
                    <w:lang w:val="id-ID"/>
                  </w:rPr>
                  <w:t xml:space="preserve">Jurnal Fisika, </w:t>
                </w:r>
                <w:r w:rsidRPr="003239BF">
                  <w:rPr>
                    <w:rFonts w:asciiTheme="minorHAnsi" w:hAnsiTheme="minorHAnsi" w:cstheme="minorHAnsi"/>
                    <w:lang w:val="id-ID"/>
                  </w:rPr>
                  <w:t xml:space="preserve">pp. ISSN 2337-8204, 2013. </w:t>
                </w:r>
              </w:p>
            </w:tc>
          </w:tr>
          <w:tr w:rsidR="00067FEF" w14:paraId="6D323671" w14:textId="77777777" w:rsidTr="007659A2">
            <w:trPr>
              <w:divId w:val="1792625695"/>
              <w:tblCellSpacing w:w="15" w:type="dxa"/>
            </w:trPr>
            <w:tc>
              <w:tcPr>
                <w:tcW w:w="228" w:type="pct"/>
                <w:hideMark/>
              </w:tcPr>
              <w:p w14:paraId="4B5D73A1"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[11] </w:t>
                </w:r>
              </w:p>
            </w:tc>
            <w:tc>
              <w:tcPr>
                <w:tcW w:w="0" w:type="auto"/>
                <w:hideMark/>
              </w:tcPr>
              <w:p w14:paraId="5B29C9DE"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W. B. Kurniawan, A. Indrawati dan D. Marina, “The Potential Of Pepper Shell (Pipper Nigrum) For Supercapasitor Electrodes,” </w:t>
                </w:r>
                <w:r w:rsidRPr="003239BF">
                  <w:rPr>
                    <w:rFonts w:asciiTheme="minorHAnsi" w:hAnsiTheme="minorHAnsi" w:cstheme="minorHAnsi"/>
                    <w:i/>
                    <w:iCs/>
                    <w:lang w:val="id-ID"/>
                  </w:rPr>
                  <w:t xml:space="preserve">Jurnal Ilmiah Pendidikan Fisika AL-BIRuNI, </w:t>
                </w:r>
                <w:r w:rsidRPr="003239BF">
                  <w:rPr>
                    <w:rFonts w:asciiTheme="minorHAnsi" w:hAnsiTheme="minorHAnsi" w:cstheme="minorHAnsi"/>
                    <w:lang w:val="id-ID"/>
                  </w:rPr>
                  <w:t xml:space="preserve">pp. pp. 109-116, 2019. </w:t>
                </w:r>
              </w:p>
            </w:tc>
          </w:tr>
          <w:tr w:rsidR="00067FEF" w14:paraId="0256B837" w14:textId="77777777" w:rsidTr="007659A2">
            <w:trPr>
              <w:divId w:val="1792625695"/>
              <w:tblCellSpacing w:w="15" w:type="dxa"/>
            </w:trPr>
            <w:tc>
              <w:tcPr>
                <w:tcW w:w="228" w:type="pct"/>
                <w:hideMark/>
              </w:tcPr>
              <w:p w14:paraId="3A5F835D"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[12] </w:t>
                </w:r>
              </w:p>
            </w:tc>
            <w:tc>
              <w:tcPr>
                <w:tcW w:w="0" w:type="auto"/>
                <w:hideMark/>
              </w:tcPr>
              <w:p w14:paraId="7D3F596D"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Gunawan, “Analisis Dan Karakterisasi Bahan Standar Anoda, Katoda Dan Separator Sebagai Komponen Baterai Lithium Ion,” Proseding Seminar Nasional XXV " Kimia dalam Indusri dan Lingkungan", Yogyakarta, 2019.</w:t>
                </w:r>
              </w:p>
            </w:tc>
          </w:tr>
          <w:tr w:rsidR="00067FEF" w14:paraId="252EB8AF" w14:textId="77777777" w:rsidTr="007659A2">
            <w:trPr>
              <w:divId w:val="1792625695"/>
              <w:tblCellSpacing w:w="15" w:type="dxa"/>
            </w:trPr>
            <w:tc>
              <w:tcPr>
                <w:tcW w:w="228" w:type="pct"/>
                <w:hideMark/>
              </w:tcPr>
              <w:p w14:paraId="53E5D525"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[13] </w:t>
                </w:r>
              </w:p>
            </w:tc>
            <w:tc>
              <w:tcPr>
                <w:tcW w:w="0" w:type="auto"/>
                <w:hideMark/>
              </w:tcPr>
              <w:p w14:paraId="332ECB01"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Megiyo, A. Noor, Farika dan H. Adilah, Sintesis Karbon Berpori Limbah Tangkai Buah lada Putih Bangla Sebagai Elktroda Superkapasitor, pangkal Pinang, Universitas Bangka Belitung, 2019. </w:t>
                </w:r>
              </w:p>
            </w:tc>
          </w:tr>
          <w:tr w:rsidR="00067FEF" w14:paraId="7E6455F9" w14:textId="77777777" w:rsidTr="007659A2">
            <w:trPr>
              <w:divId w:val="1792625695"/>
              <w:tblCellSpacing w:w="15" w:type="dxa"/>
            </w:trPr>
            <w:tc>
              <w:tcPr>
                <w:tcW w:w="228" w:type="pct"/>
                <w:hideMark/>
              </w:tcPr>
              <w:p w14:paraId="0C6FEAD1"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[14] </w:t>
                </w:r>
              </w:p>
            </w:tc>
            <w:tc>
              <w:tcPr>
                <w:tcW w:w="0" w:type="auto"/>
                <w:hideMark/>
              </w:tcPr>
              <w:p w14:paraId="3C901437" w14:textId="7D1B41A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P. Gustan, H. Djeni</w:t>
                </w:r>
                <w:r w:rsidR="00A71904" w:rsidRPr="003239BF">
                  <w:rPr>
                    <w:rFonts w:asciiTheme="minorHAnsi" w:hAnsiTheme="minorHAnsi" w:cstheme="minorHAnsi"/>
                    <w:lang w:val="id-ID"/>
                  </w:rPr>
                  <w:t xml:space="preserve"> dan R. A. Pasaribu, “Pengaruh Lama Waktu A</w:t>
                </w:r>
                <w:r w:rsidRPr="003239BF">
                  <w:rPr>
                    <w:rFonts w:asciiTheme="minorHAnsi" w:hAnsiTheme="minorHAnsi" w:cstheme="minorHAnsi"/>
                    <w:lang w:val="id-ID"/>
                  </w:rPr>
                  <w:t>k</w:t>
                </w:r>
                <w:r w:rsidR="00A71904" w:rsidRPr="003239BF">
                  <w:rPr>
                    <w:rFonts w:asciiTheme="minorHAnsi" w:hAnsiTheme="minorHAnsi" w:cstheme="minorHAnsi"/>
                    <w:lang w:val="id-ID"/>
                  </w:rPr>
                  <w:t>tivasi dan K</w:t>
                </w:r>
                <w:r w:rsidRPr="003239BF">
                  <w:rPr>
                    <w:rFonts w:asciiTheme="minorHAnsi" w:hAnsiTheme="minorHAnsi" w:cstheme="minorHAnsi"/>
                    <w:lang w:val="id-ID"/>
                  </w:rPr>
                  <w:t>onsent</w:t>
                </w:r>
                <w:r w:rsidR="00A71904" w:rsidRPr="003239BF">
                  <w:rPr>
                    <w:rFonts w:asciiTheme="minorHAnsi" w:hAnsiTheme="minorHAnsi" w:cstheme="minorHAnsi"/>
                    <w:lang w:val="id-ID"/>
                  </w:rPr>
                  <w:t>rasi Asam Fosfat Terhadap Mutu A</w:t>
                </w:r>
                <w:r w:rsidRPr="003239BF">
                  <w:rPr>
                    <w:rFonts w:asciiTheme="minorHAnsi" w:hAnsiTheme="minorHAnsi" w:cstheme="minorHAnsi"/>
                    <w:lang w:val="id-ID"/>
                  </w:rPr>
                  <w:t>r</w:t>
                </w:r>
                <w:r w:rsidR="00A71904" w:rsidRPr="003239BF">
                  <w:rPr>
                    <w:rFonts w:asciiTheme="minorHAnsi" w:hAnsiTheme="minorHAnsi" w:cstheme="minorHAnsi"/>
                    <w:lang w:val="id-ID"/>
                  </w:rPr>
                  <w:t>ang Aktivasi Kulit Kayu Acacia M</w:t>
                </w:r>
                <w:r w:rsidRPr="003239BF">
                  <w:rPr>
                    <w:rFonts w:asciiTheme="minorHAnsi" w:hAnsiTheme="minorHAnsi" w:cstheme="minorHAnsi"/>
                    <w:lang w:val="id-ID"/>
                  </w:rPr>
                  <w:t xml:space="preserve">angium,” </w:t>
                </w:r>
                <w:r w:rsidR="00A71904" w:rsidRPr="003239BF">
                  <w:rPr>
                    <w:rFonts w:asciiTheme="minorHAnsi" w:hAnsiTheme="minorHAnsi" w:cstheme="minorHAnsi"/>
                    <w:i/>
                    <w:iCs/>
                    <w:lang w:val="id-ID"/>
                  </w:rPr>
                  <w:t>Jurnal P</w:t>
                </w:r>
                <w:r w:rsidRPr="003239BF">
                  <w:rPr>
                    <w:rFonts w:asciiTheme="minorHAnsi" w:hAnsiTheme="minorHAnsi" w:cstheme="minorHAnsi"/>
                    <w:i/>
                    <w:iCs/>
                    <w:lang w:val="id-ID"/>
                  </w:rPr>
                  <w:t xml:space="preserve">enelitian </w:t>
                </w:r>
                <w:r w:rsidRPr="003239BF">
                  <w:rPr>
                    <w:rFonts w:asciiTheme="minorHAnsi" w:hAnsiTheme="minorHAnsi" w:cstheme="minorHAnsi"/>
                    <w:i/>
                    <w:iCs/>
                    <w:lang w:val="id-ID"/>
                  </w:rPr>
                  <w:lastRenderedPageBreak/>
                  <w:t xml:space="preserve">Hasil Hutan, </w:t>
                </w:r>
                <w:r w:rsidRPr="003239BF">
                  <w:rPr>
                    <w:rFonts w:asciiTheme="minorHAnsi" w:hAnsiTheme="minorHAnsi" w:cstheme="minorHAnsi"/>
                    <w:lang w:val="id-ID"/>
                  </w:rPr>
                  <w:t xml:space="preserve">pp. 24 (1) : 33-46, 2006. </w:t>
                </w:r>
              </w:p>
            </w:tc>
          </w:tr>
          <w:tr w:rsidR="00067FEF" w14:paraId="3AB4A6E3" w14:textId="77777777" w:rsidTr="007659A2">
            <w:trPr>
              <w:divId w:val="1792625695"/>
              <w:tblCellSpacing w:w="15" w:type="dxa"/>
            </w:trPr>
            <w:tc>
              <w:tcPr>
                <w:tcW w:w="228" w:type="pct"/>
                <w:hideMark/>
              </w:tcPr>
              <w:p w14:paraId="6A43230C"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lastRenderedPageBreak/>
                  <w:t xml:space="preserve">[15] </w:t>
                </w:r>
              </w:p>
            </w:tc>
            <w:tc>
              <w:tcPr>
                <w:tcW w:w="0" w:type="auto"/>
                <w:hideMark/>
              </w:tcPr>
              <w:p w14:paraId="2CA46B49" w14:textId="5D7805BE"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T. Paramitasari, A. H. Mukaromah dan F. A. Wardoyo, “E</w:t>
                </w:r>
                <w:r w:rsidR="00A71904" w:rsidRPr="003239BF">
                  <w:rPr>
                    <w:rFonts w:asciiTheme="minorHAnsi" w:hAnsiTheme="minorHAnsi" w:cstheme="minorHAnsi"/>
                    <w:lang w:val="id-ID"/>
                  </w:rPr>
                  <w:t>fektivitas Biji Kluwek (Pangium Edule) Sebagai Bahan Pengawet Alami Ditinjau dari Profil Protein Udang (Panaeus sp) Berbasis</w:t>
                </w:r>
                <w:r w:rsidRPr="003239BF">
                  <w:rPr>
                    <w:rFonts w:asciiTheme="minorHAnsi" w:hAnsiTheme="minorHAnsi" w:cstheme="minorHAnsi"/>
                    <w:lang w:val="id-ID"/>
                  </w:rPr>
                  <w:t xml:space="preserve"> SDS-PAGE,” </w:t>
                </w:r>
                <w:r w:rsidRPr="003239BF">
                  <w:rPr>
                    <w:rFonts w:asciiTheme="minorHAnsi" w:hAnsiTheme="minorHAnsi" w:cstheme="minorHAnsi"/>
                    <w:i/>
                    <w:iCs/>
                    <w:lang w:val="id-ID"/>
                  </w:rPr>
                  <w:t xml:space="preserve">Jurnal Labora Medika, </w:t>
                </w:r>
                <w:r w:rsidR="00A71904" w:rsidRPr="003239BF">
                  <w:rPr>
                    <w:rFonts w:asciiTheme="minorHAnsi" w:hAnsiTheme="minorHAnsi" w:cstheme="minorHAnsi"/>
                    <w:lang w:val="id-ID"/>
                  </w:rPr>
                  <w:t>V</w:t>
                </w:r>
                <w:r w:rsidRPr="003239BF">
                  <w:rPr>
                    <w:rFonts w:asciiTheme="minorHAnsi" w:hAnsiTheme="minorHAnsi" w:cstheme="minorHAnsi"/>
                    <w:lang w:val="id-ID"/>
                  </w:rPr>
                  <w:t xml:space="preserve">ol. 4, pp. 32-37, 2020. </w:t>
                </w:r>
              </w:p>
            </w:tc>
          </w:tr>
          <w:tr w:rsidR="00067FEF" w14:paraId="1A0213B5" w14:textId="77777777" w:rsidTr="007659A2">
            <w:trPr>
              <w:divId w:val="1792625695"/>
              <w:tblCellSpacing w:w="15" w:type="dxa"/>
            </w:trPr>
            <w:tc>
              <w:tcPr>
                <w:tcW w:w="228" w:type="pct"/>
                <w:hideMark/>
              </w:tcPr>
              <w:p w14:paraId="3F73245D"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[16] </w:t>
                </w:r>
              </w:p>
            </w:tc>
            <w:tc>
              <w:tcPr>
                <w:tcW w:w="0" w:type="auto"/>
                <w:hideMark/>
              </w:tcPr>
              <w:p w14:paraId="3F46CBB7"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 xml:space="preserve">Priyono, “Pembuatan Anoda Li4Ti5O12 dan Studi Pengaruh Ketebalan Elektroda Terhadap Performa Elektrokimia Baterai Ion Lithium. Jurnal SainsMateri Indonesia,,” </w:t>
                </w:r>
                <w:r w:rsidRPr="003239BF">
                  <w:rPr>
                    <w:rFonts w:asciiTheme="minorHAnsi" w:hAnsiTheme="minorHAnsi" w:cstheme="minorHAnsi"/>
                    <w:i/>
                    <w:iCs/>
                    <w:lang w:val="id-ID"/>
                  </w:rPr>
                  <w:t xml:space="preserve">Jurnal Sain Meteri Indonesia, </w:t>
                </w:r>
                <w:r w:rsidRPr="003239BF">
                  <w:rPr>
                    <w:rFonts w:asciiTheme="minorHAnsi" w:hAnsiTheme="minorHAnsi" w:cstheme="minorHAnsi"/>
                    <w:lang w:val="id-ID"/>
                  </w:rPr>
                  <w:t xml:space="preserve">2016. </w:t>
                </w:r>
              </w:p>
            </w:tc>
          </w:tr>
          <w:tr w:rsidR="00067FEF" w14:paraId="20318D23" w14:textId="77777777" w:rsidTr="007659A2">
            <w:trPr>
              <w:divId w:val="1792625695"/>
              <w:tblCellSpacing w:w="15" w:type="dxa"/>
            </w:trPr>
            <w:tc>
              <w:tcPr>
                <w:tcW w:w="228" w:type="pct"/>
                <w:hideMark/>
              </w:tcPr>
              <w:p w14:paraId="5CBAD3A1" w14:textId="77777777" w:rsidR="00067FEF" w:rsidRPr="003239BF" w:rsidRDefault="00067FEF">
                <w:pPr>
                  <w:pStyle w:val="Bibliography"/>
                  <w:rPr>
                    <w:rFonts w:asciiTheme="minorHAnsi" w:hAnsiTheme="minorHAnsi" w:cstheme="minorHAnsi"/>
                    <w:lang w:val="id-ID"/>
                  </w:rPr>
                </w:pPr>
                <w:r w:rsidRPr="003239BF">
                  <w:rPr>
                    <w:rFonts w:asciiTheme="minorHAnsi" w:hAnsiTheme="minorHAnsi" w:cstheme="minorHAnsi"/>
                    <w:lang w:val="id-ID"/>
                  </w:rPr>
                  <w:t xml:space="preserve">[17] </w:t>
                </w:r>
              </w:p>
            </w:tc>
            <w:tc>
              <w:tcPr>
                <w:tcW w:w="0" w:type="auto"/>
                <w:hideMark/>
              </w:tcPr>
              <w:p w14:paraId="0655AF45" w14:textId="77777777" w:rsidR="00067FEF" w:rsidRPr="003239BF" w:rsidRDefault="00067FEF" w:rsidP="00067FEF">
                <w:pPr>
                  <w:pStyle w:val="Bibliography"/>
                  <w:jc w:val="both"/>
                  <w:rPr>
                    <w:rFonts w:asciiTheme="minorHAnsi" w:hAnsiTheme="minorHAnsi" w:cstheme="minorHAnsi"/>
                    <w:lang w:val="id-ID"/>
                  </w:rPr>
                </w:pPr>
                <w:r w:rsidRPr="003239BF">
                  <w:rPr>
                    <w:rFonts w:asciiTheme="minorHAnsi" w:hAnsiTheme="minorHAnsi" w:cstheme="minorHAnsi"/>
                    <w:lang w:val="id-ID"/>
                  </w:rPr>
                  <w:t>M. Irzaman, H. syafutra dan Ismangil, Uji Konduktivitas Listrik Dan Dielektrik Film Tipis Lithium Tantalate (LiTaO3) Yang Didadah Niobium Pentaoksida (Nb2O5) Menggunakan Metode Chemical Solution, Bogor: pp. 175, 2010, p. pp. 175.</w:t>
                </w:r>
              </w:p>
            </w:tc>
          </w:tr>
        </w:tbl>
        <w:p w14:paraId="1FB710A7" w14:textId="77777777" w:rsidR="00067FEF" w:rsidRDefault="00067FEF">
          <w:pPr>
            <w:divId w:val="1792625695"/>
            <w:rPr>
              <w:rFonts w:eastAsia="Times New Roman"/>
            </w:rPr>
          </w:pPr>
        </w:p>
        <w:p w14:paraId="6A2C7C0B" w14:textId="27290FB2" w:rsidR="005F78BC" w:rsidRDefault="005F78BC" w:rsidP="005F78BC">
          <w:pPr>
            <w:jc w:val="both"/>
          </w:pPr>
          <w:r>
            <w:rPr>
              <w:b/>
              <w:bCs/>
            </w:rPr>
            <w:fldChar w:fldCharType="end"/>
          </w:r>
        </w:p>
      </w:sdtContent>
    </w:sdt>
    <w:p w14:paraId="37EF959B" w14:textId="563DB26F" w:rsidR="00186F74" w:rsidRPr="00D6053F" w:rsidRDefault="00186F74" w:rsidP="005F78BC">
      <w:pPr>
        <w:pStyle w:val="IsiUtama"/>
        <w:ind w:firstLine="0"/>
        <w:rPr>
          <w:b/>
          <w:bCs/>
        </w:rPr>
      </w:pPr>
    </w:p>
    <w:sectPr w:rsidR="00186F74" w:rsidRPr="00D6053F" w:rsidSect="00D370A6">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134" w:left="1440" w:header="709" w:footer="567"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1ED7D" w14:textId="77777777" w:rsidR="00F90804" w:rsidRDefault="00F90804" w:rsidP="00284030">
      <w:pPr>
        <w:spacing w:after="0" w:line="240" w:lineRule="auto"/>
      </w:pPr>
      <w:r>
        <w:separator/>
      </w:r>
    </w:p>
  </w:endnote>
  <w:endnote w:type="continuationSeparator" w:id="0">
    <w:p w14:paraId="102B396C" w14:textId="77777777" w:rsidR="00F90804" w:rsidRDefault="00F90804" w:rsidP="0028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159286"/>
      <w:docPartObj>
        <w:docPartGallery w:val="Page Numbers (Bottom of Page)"/>
        <w:docPartUnique/>
      </w:docPartObj>
    </w:sdtPr>
    <w:sdtEndPr>
      <w:rPr>
        <w:rFonts w:asciiTheme="minorHAnsi" w:hAnsiTheme="minorHAnsi" w:cstheme="minorHAnsi"/>
      </w:rPr>
    </w:sdtEndPr>
    <w:sdtContent>
      <w:p w14:paraId="0560708D" w14:textId="77777777" w:rsidR="00186F74" w:rsidRPr="007755A5" w:rsidRDefault="007755A5" w:rsidP="007755A5">
        <w:pPr>
          <w:pStyle w:val="Footer"/>
          <w:rPr>
            <w:rFonts w:asciiTheme="minorHAnsi" w:hAnsiTheme="minorHAnsi" w:cstheme="minorHAnsi"/>
          </w:rPr>
        </w:pPr>
        <w:r>
          <w:rPr>
            <w:lang w:val="id-ID" w:eastAsia="id-ID"/>
          </w:rPr>
          <mc:AlternateContent>
            <mc:Choice Requires="wps">
              <w:drawing>
                <wp:anchor distT="0" distB="0" distL="114300" distR="114300" simplePos="0" relativeHeight="251663360" behindDoc="0" locked="0" layoutInCell="1" allowOverlap="1" wp14:anchorId="0F7F6408" wp14:editId="252D434D">
                  <wp:simplePos x="0" y="0"/>
                  <wp:positionH relativeFrom="column">
                    <wp:posOffset>0</wp:posOffset>
                  </wp:positionH>
                  <wp:positionV relativeFrom="paragraph">
                    <wp:posOffset>0</wp:posOffset>
                  </wp:positionV>
                  <wp:extent cx="5940000" cy="16328"/>
                  <wp:effectExtent l="0" t="0" r="22860" b="22225"/>
                  <wp:wrapNone/>
                  <wp:docPr id="15" name="Straight Connector 15"/>
                  <wp:cNvGraphicFramePr/>
                  <a:graphic xmlns:a="http://schemas.openxmlformats.org/drawingml/2006/main">
                    <a:graphicData uri="http://schemas.microsoft.com/office/word/2010/wordprocessingShape">
                      <wps:wsp>
                        <wps:cNvCnPr/>
                        <wps:spPr>
                          <a:xfrm flipH="1">
                            <a:off x="0" y="0"/>
                            <a:ext cx="5940000" cy="16328"/>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21063DA" id="Straight Connector 15"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0,0" to="46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" strokecolor="black [3200]" strokeweight="1.5pt">
                  <v:stroke joinstyle="miter"/>
                </v:line>
              </w:pict>
            </mc:Fallback>
          </mc:AlternateContent>
        </w:r>
        <w:r w:rsidRPr="007755A5">
          <w:rPr>
            <w:rFonts w:asciiTheme="minorHAnsi" w:hAnsiTheme="minorHAnsi" w:cstheme="minorHAnsi"/>
          </w:rPr>
          <w:t>Halaman</w:t>
        </w:r>
        <w:r w:rsidR="00186F74" w:rsidRPr="007755A5">
          <w:rPr>
            <w:rFonts w:asciiTheme="minorHAnsi" w:hAnsiTheme="minorHAnsi" w:cstheme="minorHAnsi"/>
          </w:rPr>
          <w:t xml:space="preserve"> | </w:t>
        </w:r>
        <w:r w:rsidR="00186F74" w:rsidRPr="007755A5">
          <w:rPr>
            <w:rFonts w:asciiTheme="minorHAnsi" w:hAnsiTheme="minorHAnsi" w:cstheme="minorHAnsi"/>
            <w:noProof w:val="0"/>
          </w:rPr>
          <w:fldChar w:fldCharType="begin"/>
        </w:r>
        <w:r w:rsidR="00186F74" w:rsidRPr="007755A5">
          <w:rPr>
            <w:rFonts w:asciiTheme="minorHAnsi" w:hAnsiTheme="minorHAnsi" w:cstheme="minorHAnsi"/>
          </w:rPr>
          <w:instrText xml:space="preserve"> PAGE   \* MERGEFORMAT </w:instrText>
        </w:r>
        <w:r w:rsidR="00186F74" w:rsidRPr="007755A5">
          <w:rPr>
            <w:rFonts w:asciiTheme="minorHAnsi" w:hAnsiTheme="minorHAnsi" w:cstheme="minorHAnsi"/>
            <w:noProof w:val="0"/>
          </w:rPr>
          <w:fldChar w:fldCharType="separate"/>
        </w:r>
        <w:r w:rsidR="00476EAF">
          <w:rPr>
            <w:rFonts w:asciiTheme="minorHAnsi" w:hAnsiTheme="minorHAnsi" w:cstheme="minorHAnsi"/>
          </w:rPr>
          <w:t>4</w:t>
        </w:r>
        <w:r w:rsidR="00186F74" w:rsidRPr="007755A5">
          <w:rPr>
            <w:rFonts w:asciiTheme="minorHAnsi" w:hAnsiTheme="minorHAnsi" w:cstheme="minorHAnsi"/>
          </w:rPr>
          <w:fldChar w:fldCharType="end"/>
        </w:r>
        <w:r w:rsidR="00186F74" w:rsidRPr="007755A5">
          <w:rPr>
            <w:rFonts w:asciiTheme="minorHAnsi" w:hAnsiTheme="minorHAnsi" w:cstheme="minorHAnsi"/>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3E84" w14:textId="77777777" w:rsidR="007755A5" w:rsidRDefault="007755A5" w:rsidP="007755A5">
    <w:pPr>
      <w:pStyle w:val="Footer"/>
      <w:jc w:val="right"/>
    </w:pPr>
    <w:r>
      <w:rPr>
        <w:lang w:val="id-ID" w:eastAsia="id-ID"/>
      </w:rPr>
      <mc:AlternateContent>
        <mc:Choice Requires="wps">
          <w:drawing>
            <wp:anchor distT="0" distB="0" distL="114300" distR="114300" simplePos="0" relativeHeight="251667456" behindDoc="0" locked="0" layoutInCell="1" allowOverlap="1" wp14:anchorId="547BA3E2" wp14:editId="264AF6CF">
              <wp:simplePos x="0" y="0"/>
              <wp:positionH relativeFrom="column">
                <wp:posOffset>0</wp:posOffset>
              </wp:positionH>
              <wp:positionV relativeFrom="paragraph">
                <wp:posOffset>0</wp:posOffset>
              </wp:positionV>
              <wp:extent cx="5940000" cy="16328"/>
              <wp:effectExtent l="0" t="0" r="22860" b="22225"/>
              <wp:wrapNone/>
              <wp:docPr id="18" name="Straight Connector 18"/>
              <wp:cNvGraphicFramePr/>
              <a:graphic xmlns:a="http://schemas.openxmlformats.org/drawingml/2006/main">
                <a:graphicData uri="http://schemas.microsoft.com/office/word/2010/wordprocessingShape">
                  <wps:wsp>
                    <wps:cNvCnPr/>
                    <wps:spPr>
                      <a:xfrm flipH="1">
                        <a:off x="0" y="0"/>
                        <a:ext cx="5940000" cy="16328"/>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6D12F7" id="Straight Connector 18"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0,0" to="46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" strokecolor="black [3200]" strokeweight="1.5pt">
              <v:stroke joinstyle="miter"/>
            </v:line>
          </w:pict>
        </mc:Fallback>
      </mc:AlternateContent>
    </w:r>
    <w:r w:rsidRPr="007755A5">
      <w:rPr>
        <w:rFonts w:asciiTheme="minorHAnsi" w:hAnsiTheme="minorHAnsi" w:cstheme="minorHAnsi"/>
      </w:rPr>
      <w:t xml:space="preserve">Halaman | </w:t>
    </w:r>
    <w:r w:rsidRPr="007755A5">
      <w:rPr>
        <w:rFonts w:asciiTheme="minorHAnsi" w:hAnsiTheme="minorHAnsi" w:cstheme="minorHAnsi"/>
        <w:noProof w:val="0"/>
      </w:rPr>
      <w:fldChar w:fldCharType="begin"/>
    </w:r>
    <w:r w:rsidRPr="007755A5">
      <w:rPr>
        <w:rFonts w:asciiTheme="minorHAnsi" w:hAnsiTheme="minorHAnsi" w:cstheme="minorHAnsi"/>
      </w:rPr>
      <w:instrText xml:space="preserve"> PAGE   \* MERGEFORMAT </w:instrText>
    </w:r>
    <w:r w:rsidRPr="007755A5">
      <w:rPr>
        <w:rFonts w:asciiTheme="minorHAnsi" w:hAnsiTheme="minorHAnsi" w:cstheme="minorHAnsi"/>
        <w:noProof w:val="0"/>
      </w:rPr>
      <w:fldChar w:fldCharType="separate"/>
    </w:r>
    <w:r w:rsidR="00476EAF">
      <w:rPr>
        <w:rFonts w:asciiTheme="minorHAnsi" w:hAnsiTheme="minorHAnsi" w:cstheme="minorHAnsi"/>
      </w:rPr>
      <w:t>5</w:t>
    </w:r>
    <w:r w:rsidRPr="007755A5">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785324"/>
      <w:docPartObj>
        <w:docPartGallery w:val="Page Numbers (Bottom of Page)"/>
        <w:docPartUnique/>
      </w:docPartObj>
    </w:sdtPr>
    <w:sdtEndPr>
      <w:rPr>
        <w:rFonts w:asciiTheme="minorHAnsi" w:hAnsiTheme="minorHAnsi" w:cstheme="minorHAnsi"/>
      </w:rPr>
    </w:sdtEndPr>
    <w:sdtContent>
      <w:p w14:paraId="5465ADAF" w14:textId="77777777" w:rsidR="00BA28EC" w:rsidRDefault="00BA28EC">
        <w:pPr>
          <w:pStyle w:val="Footer"/>
          <w:jc w:val="right"/>
        </w:pPr>
        <w:r>
          <w:rPr>
            <w:lang w:val="id-ID" w:eastAsia="id-ID"/>
          </w:rPr>
          <mc:AlternateContent>
            <mc:Choice Requires="wps">
              <w:drawing>
                <wp:anchor distT="0" distB="0" distL="114300" distR="114300" simplePos="0" relativeHeight="251659264" behindDoc="0" locked="0" layoutInCell="1" allowOverlap="1" wp14:anchorId="22F6772B" wp14:editId="644667E3">
                  <wp:simplePos x="0" y="0"/>
                  <wp:positionH relativeFrom="column">
                    <wp:posOffset>-19685</wp:posOffset>
                  </wp:positionH>
                  <wp:positionV relativeFrom="paragraph">
                    <wp:posOffset>157208</wp:posOffset>
                  </wp:positionV>
                  <wp:extent cx="5940000" cy="16328"/>
                  <wp:effectExtent l="0" t="0" r="22860" b="22225"/>
                  <wp:wrapNone/>
                  <wp:docPr id="5" name="Straight Connector 5"/>
                  <wp:cNvGraphicFramePr/>
                  <a:graphic xmlns:a="http://schemas.openxmlformats.org/drawingml/2006/main">
                    <a:graphicData uri="http://schemas.microsoft.com/office/word/2010/wordprocessingShape">
                      <wps:wsp>
                        <wps:cNvCnPr/>
                        <wps:spPr>
                          <a:xfrm flipH="1">
                            <a:off x="0" y="0"/>
                            <a:ext cx="5940000" cy="16328"/>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5889D80" id="Straight Connector 5"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55pt,12.4pt" to="466.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" strokecolor="black [3200]" strokeweight="1.5pt">
                  <v:stroke joinstyle="miter"/>
                </v:line>
              </w:pict>
            </mc:Fallback>
          </mc:AlternateContent>
        </w:r>
      </w:p>
      <w:p w14:paraId="5BC4EF69" w14:textId="77777777" w:rsidR="00BA28EC" w:rsidRPr="007755A5" w:rsidRDefault="00BA28EC">
        <w:pPr>
          <w:pStyle w:val="Footer"/>
          <w:jc w:val="right"/>
          <w:rPr>
            <w:rFonts w:asciiTheme="minorHAnsi" w:hAnsiTheme="minorHAnsi" w:cstheme="minorHAnsi"/>
          </w:rPr>
        </w:pPr>
        <w:r w:rsidRPr="007755A5">
          <w:rPr>
            <w:rFonts w:asciiTheme="minorHAnsi" w:hAnsiTheme="minorHAnsi" w:cstheme="minorHAnsi"/>
          </w:rPr>
          <w:t xml:space="preserve">Halaman | </w:t>
        </w:r>
        <w:r w:rsidRPr="007755A5">
          <w:rPr>
            <w:rFonts w:asciiTheme="minorHAnsi" w:hAnsiTheme="minorHAnsi" w:cstheme="minorHAnsi"/>
            <w:noProof w:val="0"/>
          </w:rPr>
          <w:fldChar w:fldCharType="begin"/>
        </w:r>
        <w:r w:rsidRPr="007755A5">
          <w:rPr>
            <w:rFonts w:asciiTheme="minorHAnsi" w:hAnsiTheme="minorHAnsi" w:cstheme="minorHAnsi"/>
          </w:rPr>
          <w:instrText xml:space="preserve"> PAGE   \* MERGEFORMAT </w:instrText>
        </w:r>
        <w:r w:rsidRPr="007755A5">
          <w:rPr>
            <w:rFonts w:asciiTheme="minorHAnsi" w:hAnsiTheme="minorHAnsi" w:cstheme="minorHAnsi"/>
            <w:noProof w:val="0"/>
          </w:rPr>
          <w:fldChar w:fldCharType="separate"/>
        </w:r>
        <w:r w:rsidR="00476EAF">
          <w:rPr>
            <w:rFonts w:asciiTheme="minorHAnsi" w:hAnsiTheme="minorHAnsi" w:cstheme="minorHAnsi"/>
          </w:rPr>
          <w:t>1</w:t>
        </w:r>
        <w:r w:rsidRPr="007755A5">
          <w:rPr>
            <w:rFonts w:asciiTheme="minorHAnsi" w:hAnsiTheme="minorHAnsi" w:cstheme="minorHAnsi"/>
          </w:rPr>
          <w:fldChar w:fldCharType="end"/>
        </w:r>
        <w:r w:rsidRPr="007755A5">
          <w:rPr>
            <w:rFonts w:asciiTheme="minorHAnsi" w:hAnsiTheme="minorHAnsi" w:cstheme="minorHAnsi"/>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9A19" w14:textId="77777777" w:rsidR="00F90804" w:rsidRDefault="00F90804" w:rsidP="00284030">
      <w:pPr>
        <w:spacing w:after="0" w:line="240" w:lineRule="auto"/>
      </w:pPr>
      <w:r>
        <w:separator/>
      </w:r>
    </w:p>
  </w:footnote>
  <w:footnote w:type="continuationSeparator" w:id="0">
    <w:p w14:paraId="16DEBF46" w14:textId="77777777" w:rsidR="00F90804" w:rsidRDefault="00F90804" w:rsidP="00284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3D87D" w14:textId="1578EAB3" w:rsidR="00186F74" w:rsidRPr="007755A5" w:rsidRDefault="00186F74" w:rsidP="007755A5">
    <w:pPr>
      <w:pStyle w:val="Header"/>
      <w:tabs>
        <w:tab w:val="clear" w:pos="4680"/>
        <w:tab w:val="center" w:pos="4820"/>
      </w:tabs>
      <w:rPr>
        <w:rFonts w:ascii="Monotype Corsiva" w:hAnsi="Monotype Corsiva" w:cstheme="minorHAnsi"/>
      </w:rPr>
    </w:pPr>
    <w:r w:rsidRPr="007755A5">
      <w:rPr>
        <w:rFonts w:ascii="Monotype Corsiva" w:hAnsi="Monotype Corsiva" w:cstheme="minorHAnsi"/>
      </w:rPr>
      <w:t xml:space="preserve">Jurnal Riset Fisika Indonesia, Vol. </w:t>
    </w:r>
    <w:r w:rsidR="00D370A6">
      <w:rPr>
        <w:rFonts w:ascii="Monotype Corsiva" w:hAnsi="Monotype Corsiva" w:cstheme="minorHAnsi"/>
      </w:rPr>
      <w:t>4,</w:t>
    </w:r>
    <w:r w:rsidRPr="007755A5">
      <w:rPr>
        <w:rFonts w:ascii="Monotype Corsiva" w:hAnsi="Monotype Corsiva" w:cstheme="minorHAnsi"/>
      </w:rPr>
      <w:t xml:space="preserve"> No. </w:t>
    </w:r>
    <w:r w:rsidR="00D370A6">
      <w:rPr>
        <w:rFonts w:ascii="Monotype Corsiva" w:hAnsi="Monotype Corsiva" w:cstheme="minorHAnsi"/>
      </w:rPr>
      <w:t>1</w:t>
    </w:r>
    <w:r w:rsidRPr="007755A5">
      <w:rPr>
        <w:rFonts w:ascii="Monotype Corsiva" w:hAnsi="Monotype Corsiva" w:cstheme="minorHAnsi"/>
      </w:rPr>
      <w:t>, Desember (202</w:t>
    </w:r>
    <w:r w:rsidR="00D370A6">
      <w:rPr>
        <w:rFonts w:ascii="Monotype Corsiva" w:hAnsi="Monotype Corsiva" w:cstheme="minorHAnsi"/>
      </w:rPr>
      <w:t>3)</w:t>
    </w:r>
    <w:r w:rsidRPr="007755A5">
      <w:rPr>
        <w:rFonts w:ascii="Monotype Corsiva" w:hAnsi="Monotype Corsiva" w:cstheme="minorHAnsi"/>
      </w:rPr>
      <w:t xml:space="preserve">, Hal. </w:t>
    </w:r>
    <w:r w:rsidR="00D370A6">
      <w:rPr>
        <w:rFonts w:ascii="Monotype Corsiva" w:hAnsi="Monotype Corsiva" w:cstheme="minorHAnsi"/>
      </w:rPr>
      <w:t>9-16</w:t>
    </w:r>
  </w:p>
  <w:p w14:paraId="75B5108B" w14:textId="77777777" w:rsidR="00186F74" w:rsidRPr="00186F74" w:rsidRDefault="00186F74" w:rsidP="00186F74">
    <w:pPr>
      <w:pStyle w:val="Header"/>
      <w:tabs>
        <w:tab w:val="clear" w:pos="4680"/>
        <w:tab w:val="center" w:pos="5274"/>
      </w:tabs>
      <w:ind w:left="1305"/>
      <w:jc w:val="center"/>
      <w:rPr>
        <w:rFonts w:asciiTheme="minorHAnsi" w:hAnsiTheme="minorHAnsi" w:cstheme="minorHAnsi"/>
      </w:rPr>
    </w:pPr>
    <w:r>
      <w:rPr>
        <w:lang w:val="id-ID" w:eastAsia="id-ID"/>
      </w:rPr>
      <mc:AlternateContent>
        <mc:Choice Requires="wps">
          <w:drawing>
            <wp:anchor distT="0" distB="0" distL="114300" distR="114300" simplePos="0" relativeHeight="251654144" behindDoc="0" locked="0" layoutInCell="1" allowOverlap="1" wp14:anchorId="510331C8" wp14:editId="02999E00">
              <wp:simplePos x="0" y="0"/>
              <wp:positionH relativeFrom="column">
                <wp:posOffset>0</wp:posOffset>
              </wp:positionH>
              <wp:positionV relativeFrom="paragraph">
                <wp:posOffset>-635</wp:posOffset>
              </wp:positionV>
              <wp:extent cx="5940000" cy="16328"/>
              <wp:effectExtent l="0" t="0" r="22860" b="22225"/>
              <wp:wrapNone/>
              <wp:docPr id="14" name="Straight Connector 14"/>
              <wp:cNvGraphicFramePr/>
              <a:graphic xmlns:a="http://schemas.openxmlformats.org/drawingml/2006/main">
                <a:graphicData uri="http://schemas.microsoft.com/office/word/2010/wordprocessingShape">
                  <wps:wsp>
                    <wps:cNvCnPr/>
                    <wps:spPr>
                      <a:xfrm flipH="1">
                        <a:off x="0" y="0"/>
                        <a:ext cx="5940000" cy="16328"/>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4F695C" id="Straight Connector 14" o:spid="_x0000_s1026" style="position:absolute;flip:x;z-index:251654144;visibility:visible;mso-wrap-style:square;mso-wrap-distance-left:9pt;mso-wrap-distance-top:0;mso-wrap-distance-right:9pt;mso-wrap-distance-bottom:0;mso-position-horizontal:absolute;mso-position-horizontal-relative:text;mso-position-vertical:absolute;mso-position-vertical-relative:text" from="0,-.05pt" to="46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" strokecolor="black [320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6778" w14:textId="560D40B6" w:rsidR="007755A5" w:rsidRPr="008761B0" w:rsidRDefault="008761B0" w:rsidP="007755A5">
    <w:pPr>
      <w:pStyle w:val="Header"/>
      <w:tabs>
        <w:tab w:val="clear" w:pos="4680"/>
        <w:tab w:val="center" w:pos="4820"/>
      </w:tabs>
      <w:jc w:val="right"/>
      <w:rPr>
        <w:rFonts w:ascii="Monotype Corsiva" w:hAnsi="Monotype Corsiva" w:cstheme="minorHAnsi"/>
        <w:lang w:val="id-ID"/>
      </w:rPr>
    </w:pPr>
    <w:r>
      <w:rPr>
        <w:rFonts w:ascii="Monotype Corsiva" w:hAnsi="Monotype Corsiva" w:cstheme="minorHAnsi"/>
        <w:lang w:val="id-ID"/>
      </w:rPr>
      <w:t xml:space="preserve">Jefri Akbar: </w:t>
    </w:r>
    <w:r w:rsidR="00D370A6">
      <w:rPr>
        <w:rFonts w:ascii="Monotype Corsiva" w:hAnsi="Monotype Corsiva" w:cstheme="minorHAnsi"/>
      </w:rPr>
      <w:t>P</w:t>
    </w:r>
    <w:r>
      <w:rPr>
        <w:rFonts w:ascii="Monotype Corsiva" w:hAnsi="Monotype Corsiva" w:cstheme="minorHAnsi"/>
        <w:lang w:val="id-ID"/>
      </w:rPr>
      <w:t>engearu</w:t>
    </w:r>
    <w:r w:rsidR="00D370A6">
      <w:rPr>
        <w:rFonts w:ascii="Monotype Corsiva" w:hAnsi="Monotype Corsiva" w:cstheme="minorHAnsi"/>
      </w:rPr>
      <w:t>h</w:t>
    </w:r>
    <w:r>
      <w:rPr>
        <w:rFonts w:ascii="Monotype Corsiva" w:hAnsi="Monotype Corsiva" w:cstheme="minorHAnsi"/>
        <w:lang w:val="id-ID"/>
      </w:rPr>
      <w:t xml:space="preserve"> </w:t>
    </w:r>
    <w:r w:rsidR="00D370A6">
      <w:rPr>
        <w:rFonts w:ascii="Monotype Corsiva" w:hAnsi="Monotype Corsiva" w:cstheme="minorHAnsi"/>
      </w:rPr>
      <w:t>P</w:t>
    </w:r>
    <w:r>
      <w:rPr>
        <w:rFonts w:ascii="Monotype Corsiva" w:hAnsi="Monotype Corsiva" w:cstheme="minorHAnsi"/>
        <w:lang w:val="id-ID"/>
      </w:rPr>
      <w:t xml:space="preserve">enambahan </w:t>
    </w:r>
    <w:r w:rsidR="00D370A6">
      <w:rPr>
        <w:rFonts w:ascii="Monotype Corsiva" w:hAnsi="Monotype Corsiva" w:cstheme="minorHAnsi"/>
        <w:lang w:val="id-ID"/>
      </w:rPr>
      <w:t xml:space="preserve">Karbon Aktif </w:t>
    </w:r>
    <w:r w:rsidR="00D370A6">
      <w:rPr>
        <w:rFonts w:ascii="Monotype Corsiva" w:hAnsi="Monotype Corsiva" w:cstheme="minorHAnsi"/>
      </w:rPr>
      <w:t>t</w:t>
    </w:r>
    <w:r w:rsidR="00D370A6">
      <w:rPr>
        <w:rFonts w:ascii="Monotype Corsiva" w:hAnsi="Monotype Corsiva" w:cstheme="minorHAnsi"/>
        <w:lang w:val="id-ID"/>
      </w:rPr>
      <w:t xml:space="preserve">erhadap Konduktivitas Anoda Berbasis </w:t>
    </w:r>
    <w:r>
      <w:rPr>
        <w:rFonts w:ascii="Monotype Corsiva" w:hAnsi="Monotype Corsiva" w:cstheme="minorHAnsi"/>
        <w:lang w:val="id-ID"/>
      </w:rPr>
      <w:t>LTO</w:t>
    </w:r>
  </w:p>
  <w:p w14:paraId="11F40684" w14:textId="77777777" w:rsidR="007755A5" w:rsidRDefault="007755A5" w:rsidP="007755A5">
    <w:pPr>
      <w:pStyle w:val="Header"/>
      <w:tabs>
        <w:tab w:val="clear" w:pos="4680"/>
        <w:tab w:val="center" w:pos="4820"/>
      </w:tabs>
      <w:rPr>
        <w:rFonts w:asciiTheme="minorHAnsi" w:hAnsiTheme="minorHAnsi" w:cstheme="minorHAnsi"/>
      </w:rPr>
    </w:pPr>
    <w:r>
      <w:rPr>
        <w:lang w:val="id-ID" w:eastAsia="id-ID"/>
      </w:rPr>
      <mc:AlternateContent>
        <mc:Choice Requires="wps">
          <w:drawing>
            <wp:anchor distT="0" distB="0" distL="114300" distR="114300" simplePos="0" relativeHeight="251670528" behindDoc="0" locked="0" layoutInCell="1" allowOverlap="1" wp14:anchorId="5A4F1F65" wp14:editId="287444C8">
              <wp:simplePos x="0" y="0"/>
              <wp:positionH relativeFrom="column">
                <wp:posOffset>0</wp:posOffset>
              </wp:positionH>
              <wp:positionV relativeFrom="paragraph">
                <wp:posOffset>-635</wp:posOffset>
              </wp:positionV>
              <wp:extent cx="5940000" cy="16328"/>
              <wp:effectExtent l="0" t="0" r="22860" b="22225"/>
              <wp:wrapNone/>
              <wp:docPr id="17" name="Straight Connector 17"/>
              <wp:cNvGraphicFramePr/>
              <a:graphic xmlns:a="http://schemas.openxmlformats.org/drawingml/2006/main">
                <a:graphicData uri="http://schemas.microsoft.com/office/word/2010/wordprocessingShape">
                  <wps:wsp>
                    <wps:cNvCnPr/>
                    <wps:spPr>
                      <a:xfrm flipH="1">
                        <a:off x="0" y="0"/>
                        <a:ext cx="5940000" cy="16328"/>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B3992AE" id="Straight Connector 17"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0,-.05pt" to="46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" strokecolor="black [3200]"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6490"/>
      <w:gridCol w:w="1426"/>
    </w:tblGrid>
    <w:tr w:rsidR="00284030" w:rsidRPr="00284030" w14:paraId="7A1976AE" w14:textId="77777777" w:rsidTr="00C90BFC">
      <w:tc>
        <w:tcPr>
          <w:tcW w:w="734" w:type="pct"/>
          <w:tcBorders>
            <w:top w:val="single" w:sz="12" w:space="0" w:color="auto"/>
            <w:bottom w:val="single" w:sz="12" w:space="0" w:color="auto"/>
          </w:tcBorders>
          <w:vAlign w:val="center"/>
        </w:tcPr>
        <w:p w14:paraId="1BEC91F9" w14:textId="77777777" w:rsidR="00284030" w:rsidRPr="00284030" w:rsidRDefault="00284030" w:rsidP="00284030">
          <w:pPr>
            <w:pStyle w:val="Header"/>
            <w:jc w:val="center"/>
            <w:rPr>
              <w:rFonts w:asciiTheme="minorHAnsi" w:hAnsiTheme="minorHAnsi" w:cstheme="minorHAnsi"/>
            </w:rPr>
          </w:pPr>
          <w:r>
            <w:rPr>
              <w:rFonts w:asciiTheme="minorHAnsi" w:hAnsiTheme="minorHAnsi" w:cstheme="minorHAnsi"/>
              <w:lang w:val="id-ID" w:eastAsia="id-ID"/>
            </w:rPr>
            <w:drawing>
              <wp:inline distT="0" distB="0" distL="0" distR="0" wp14:anchorId="24EB37A5" wp14:editId="6EC2839D">
                <wp:extent cx="900000" cy="76181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vicon JRF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0000" cy="761812"/>
                        </a:xfrm>
                        <a:prstGeom prst="rect">
                          <a:avLst/>
                        </a:prstGeom>
                      </pic:spPr>
                    </pic:pic>
                  </a:graphicData>
                </a:graphic>
              </wp:inline>
            </w:drawing>
          </w:r>
        </w:p>
      </w:tc>
      <w:tc>
        <w:tcPr>
          <w:tcW w:w="3459" w:type="pct"/>
          <w:tcBorders>
            <w:top w:val="single" w:sz="12" w:space="0" w:color="auto"/>
            <w:bottom w:val="single" w:sz="12" w:space="0" w:color="auto"/>
          </w:tcBorders>
          <w:shd w:val="clear" w:color="auto" w:fill="D9D9D9" w:themeFill="background1" w:themeFillShade="D9"/>
          <w:vAlign w:val="center"/>
        </w:tcPr>
        <w:p w14:paraId="5DA8CE3A" w14:textId="77777777" w:rsidR="00284030" w:rsidRPr="00284030" w:rsidRDefault="00284030" w:rsidP="00284030">
          <w:pPr>
            <w:pStyle w:val="Header"/>
            <w:jc w:val="center"/>
            <w:rPr>
              <w:rFonts w:asciiTheme="minorHAnsi" w:hAnsiTheme="minorHAnsi" w:cstheme="minorHAnsi"/>
              <w:b/>
              <w:sz w:val="50"/>
              <w:szCs w:val="50"/>
            </w:rPr>
          </w:pPr>
          <w:r w:rsidRPr="00284030">
            <w:rPr>
              <w:rFonts w:asciiTheme="minorHAnsi" w:hAnsiTheme="minorHAnsi" w:cstheme="minorHAnsi"/>
              <w:b/>
              <w:sz w:val="50"/>
              <w:szCs w:val="50"/>
            </w:rPr>
            <w:t>Jurnal Riset Fisika Indonesia</w:t>
          </w:r>
        </w:p>
        <w:p w14:paraId="35F2FFD9" w14:textId="77777777" w:rsidR="00D370A6" w:rsidRPr="00284030" w:rsidRDefault="00D370A6" w:rsidP="00D370A6">
          <w:pPr>
            <w:pStyle w:val="Header"/>
            <w:jc w:val="center"/>
            <w:rPr>
              <w:rFonts w:asciiTheme="minorHAnsi" w:hAnsiTheme="minorHAnsi" w:cstheme="minorHAnsi"/>
              <w:b/>
              <w:sz w:val="32"/>
              <w:szCs w:val="32"/>
            </w:rPr>
          </w:pPr>
          <w:r w:rsidRPr="00284030">
            <w:rPr>
              <w:rFonts w:asciiTheme="minorHAnsi" w:hAnsiTheme="minorHAnsi" w:cstheme="minorHAnsi"/>
              <w:b/>
              <w:sz w:val="32"/>
              <w:szCs w:val="32"/>
            </w:rPr>
            <w:t xml:space="preserve">Volume </w:t>
          </w:r>
          <w:r>
            <w:rPr>
              <w:rFonts w:asciiTheme="minorHAnsi" w:hAnsiTheme="minorHAnsi" w:cstheme="minorHAnsi"/>
              <w:b/>
              <w:sz w:val="32"/>
              <w:szCs w:val="32"/>
            </w:rPr>
            <w:t>4</w:t>
          </w:r>
          <w:r w:rsidRPr="00284030">
            <w:rPr>
              <w:rFonts w:asciiTheme="minorHAnsi" w:hAnsiTheme="minorHAnsi" w:cstheme="minorHAnsi"/>
              <w:b/>
              <w:sz w:val="32"/>
              <w:szCs w:val="32"/>
            </w:rPr>
            <w:t xml:space="preserve">, Nomor 1, </w:t>
          </w:r>
          <w:r>
            <w:rPr>
              <w:rFonts w:asciiTheme="minorHAnsi" w:hAnsiTheme="minorHAnsi" w:cstheme="minorHAnsi"/>
              <w:b/>
              <w:sz w:val="32"/>
              <w:szCs w:val="32"/>
            </w:rPr>
            <w:t>Desember</w:t>
          </w:r>
          <w:r w:rsidRPr="00284030">
            <w:rPr>
              <w:rFonts w:asciiTheme="minorHAnsi" w:hAnsiTheme="minorHAnsi" w:cstheme="minorHAnsi"/>
              <w:b/>
              <w:sz w:val="32"/>
              <w:szCs w:val="32"/>
            </w:rPr>
            <w:t xml:space="preserve"> 202</w:t>
          </w:r>
          <w:r>
            <w:rPr>
              <w:rFonts w:asciiTheme="minorHAnsi" w:hAnsiTheme="minorHAnsi" w:cstheme="minorHAnsi"/>
              <w:b/>
              <w:sz w:val="32"/>
              <w:szCs w:val="32"/>
            </w:rPr>
            <w:t>3</w:t>
          </w:r>
        </w:p>
        <w:p w14:paraId="37482334" w14:textId="77777777" w:rsidR="00D370A6" w:rsidRPr="00D370A6" w:rsidRDefault="00D370A6" w:rsidP="00D370A6">
          <w:pPr>
            <w:pStyle w:val="Header"/>
            <w:jc w:val="center"/>
            <w:rPr>
              <w:rFonts w:asciiTheme="minorHAnsi" w:hAnsiTheme="minorHAnsi" w:cstheme="minorHAnsi"/>
            </w:rPr>
          </w:pPr>
          <w:r w:rsidRPr="00D370A6">
            <w:rPr>
              <w:rFonts w:asciiTheme="minorHAnsi" w:hAnsiTheme="minorHAnsi" w:cstheme="minorHAnsi"/>
            </w:rPr>
            <w:t>ISSN: 2776-1460 (print); 2797-6513 (online)</w:t>
          </w:r>
        </w:p>
        <w:p w14:paraId="073EE78E" w14:textId="0FE7557E" w:rsidR="00284030" w:rsidRPr="00284030" w:rsidRDefault="00D370A6" w:rsidP="00D370A6">
          <w:pPr>
            <w:pStyle w:val="Header"/>
            <w:jc w:val="center"/>
            <w:rPr>
              <w:rFonts w:asciiTheme="minorHAnsi" w:hAnsiTheme="minorHAnsi" w:cstheme="minorHAnsi"/>
            </w:rPr>
          </w:pPr>
          <w:r w:rsidRPr="00D370A6">
            <w:rPr>
              <w:rFonts w:asciiTheme="minorHAnsi" w:hAnsiTheme="minorHAnsi" w:cstheme="minorHAnsi"/>
            </w:rPr>
            <w:t>https://journal.ubb.ac.id/jrfi/article/view/</w:t>
          </w:r>
          <w:r>
            <w:rPr>
              <w:rFonts w:asciiTheme="minorHAnsi" w:hAnsiTheme="minorHAnsi" w:cstheme="minorHAnsi"/>
            </w:rPr>
            <w:t>3823</w:t>
          </w:r>
        </w:p>
      </w:tc>
      <w:tc>
        <w:tcPr>
          <w:tcW w:w="807" w:type="pct"/>
          <w:tcBorders>
            <w:top w:val="single" w:sz="12" w:space="0" w:color="auto"/>
            <w:bottom w:val="single" w:sz="12" w:space="0" w:color="auto"/>
          </w:tcBorders>
          <w:vAlign w:val="center"/>
        </w:tcPr>
        <w:p w14:paraId="1345DC19" w14:textId="77777777" w:rsidR="00284030" w:rsidRPr="00284030" w:rsidRDefault="00284030" w:rsidP="00284030">
          <w:pPr>
            <w:pStyle w:val="Header"/>
            <w:jc w:val="center"/>
            <w:rPr>
              <w:rFonts w:asciiTheme="minorHAnsi" w:hAnsiTheme="minorHAnsi" w:cstheme="minorHAnsi"/>
            </w:rPr>
          </w:pPr>
          <w:r>
            <w:rPr>
              <w:rFonts w:asciiTheme="minorHAnsi" w:hAnsiTheme="minorHAnsi" w:cstheme="minorHAnsi"/>
              <w:lang w:val="id-ID" w:eastAsia="id-ID"/>
            </w:rPr>
            <w:drawing>
              <wp:inline distT="0" distB="0" distL="0" distR="0" wp14:anchorId="37401399" wp14:editId="308BCAFA">
                <wp:extent cx="720000" cy="101838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720000" cy="1018387"/>
                        </a:xfrm>
                        <a:prstGeom prst="rect">
                          <a:avLst/>
                        </a:prstGeom>
                      </pic:spPr>
                    </pic:pic>
                  </a:graphicData>
                </a:graphic>
              </wp:inline>
            </w:drawing>
          </w:r>
        </w:p>
      </w:tc>
    </w:tr>
  </w:tbl>
  <w:p w14:paraId="3DEAFBFB" w14:textId="77777777" w:rsidR="00284030" w:rsidRPr="00284030" w:rsidRDefault="00284030">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F130C"/>
    <w:multiLevelType w:val="hybridMultilevel"/>
    <w:tmpl w:val="B3C2B0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C5F6308"/>
    <w:multiLevelType w:val="hybridMultilevel"/>
    <w:tmpl w:val="87B6F9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0234A9"/>
    <w:multiLevelType w:val="hybridMultilevel"/>
    <w:tmpl w:val="F27C3A6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362F5A3F"/>
    <w:multiLevelType w:val="hybridMultilevel"/>
    <w:tmpl w:val="B354546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39FB0FE1"/>
    <w:multiLevelType w:val="hybridMultilevel"/>
    <w:tmpl w:val="DA94E14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16cid:durableId="526793095">
    <w:abstractNumId w:val="0"/>
  </w:num>
  <w:num w:numId="2" w16cid:durableId="1713263402">
    <w:abstractNumId w:val="3"/>
  </w:num>
  <w:num w:numId="3" w16cid:durableId="962660077">
    <w:abstractNumId w:val="4"/>
  </w:num>
  <w:num w:numId="4" w16cid:durableId="1992827244">
    <w:abstractNumId w:val="2"/>
  </w:num>
  <w:num w:numId="5" w16cid:durableId="95097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4030"/>
    <w:rsid w:val="00037A6C"/>
    <w:rsid w:val="000651B7"/>
    <w:rsid w:val="00067FEF"/>
    <w:rsid w:val="00100BAF"/>
    <w:rsid w:val="001115FA"/>
    <w:rsid w:val="00162D7E"/>
    <w:rsid w:val="001820D1"/>
    <w:rsid w:val="00186F74"/>
    <w:rsid w:val="001B284F"/>
    <w:rsid w:val="001C1CF8"/>
    <w:rsid w:val="00231787"/>
    <w:rsid w:val="00244C44"/>
    <w:rsid w:val="00260E4D"/>
    <w:rsid w:val="00284030"/>
    <w:rsid w:val="00284E35"/>
    <w:rsid w:val="002873F0"/>
    <w:rsid w:val="002C076D"/>
    <w:rsid w:val="003239BF"/>
    <w:rsid w:val="00336944"/>
    <w:rsid w:val="00387902"/>
    <w:rsid w:val="00396317"/>
    <w:rsid w:val="003E23E9"/>
    <w:rsid w:val="003F01D4"/>
    <w:rsid w:val="004055D0"/>
    <w:rsid w:val="00411BCA"/>
    <w:rsid w:val="00417008"/>
    <w:rsid w:val="00476EAF"/>
    <w:rsid w:val="004C1AC4"/>
    <w:rsid w:val="004C1D7C"/>
    <w:rsid w:val="004F53BA"/>
    <w:rsid w:val="004F7D6D"/>
    <w:rsid w:val="005115A5"/>
    <w:rsid w:val="00526878"/>
    <w:rsid w:val="005309F1"/>
    <w:rsid w:val="005F78BC"/>
    <w:rsid w:val="006007C6"/>
    <w:rsid w:val="006676DA"/>
    <w:rsid w:val="00681678"/>
    <w:rsid w:val="006B1BB8"/>
    <w:rsid w:val="006E76DB"/>
    <w:rsid w:val="007077E0"/>
    <w:rsid w:val="00735839"/>
    <w:rsid w:val="0074676F"/>
    <w:rsid w:val="007659A2"/>
    <w:rsid w:val="00767AE9"/>
    <w:rsid w:val="007755A5"/>
    <w:rsid w:val="00795A47"/>
    <w:rsid w:val="008761B0"/>
    <w:rsid w:val="00882F0F"/>
    <w:rsid w:val="008A3AA4"/>
    <w:rsid w:val="008C30FF"/>
    <w:rsid w:val="008C48FB"/>
    <w:rsid w:val="008F4746"/>
    <w:rsid w:val="00971084"/>
    <w:rsid w:val="00977AF4"/>
    <w:rsid w:val="009800EF"/>
    <w:rsid w:val="009901F8"/>
    <w:rsid w:val="00997D3E"/>
    <w:rsid w:val="009A6A96"/>
    <w:rsid w:val="009D6B9B"/>
    <w:rsid w:val="009E34FF"/>
    <w:rsid w:val="00A046C1"/>
    <w:rsid w:val="00A22BEA"/>
    <w:rsid w:val="00A71904"/>
    <w:rsid w:val="00A90162"/>
    <w:rsid w:val="00AF1935"/>
    <w:rsid w:val="00AF297B"/>
    <w:rsid w:val="00AF4AA4"/>
    <w:rsid w:val="00B12F3A"/>
    <w:rsid w:val="00B23B3E"/>
    <w:rsid w:val="00B31210"/>
    <w:rsid w:val="00B70095"/>
    <w:rsid w:val="00B9114F"/>
    <w:rsid w:val="00BA01BF"/>
    <w:rsid w:val="00BA28EC"/>
    <w:rsid w:val="00BD01E6"/>
    <w:rsid w:val="00C26D85"/>
    <w:rsid w:val="00C64D2F"/>
    <w:rsid w:val="00C90BFC"/>
    <w:rsid w:val="00CD3E64"/>
    <w:rsid w:val="00D03EBF"/>
    <w:rsid w:val="00D1176B"/>
    <w:rsid w:val="00D370A6"/>
    <w:rsid w:val="00D54980"/>
    <w:rsid w:val="00D6053F"/>
    <w:rsid w:val="00D649B2"/>
    <w:rsid w:val="00DB44AC"/>
    <w:rsid w:val="00E25DA2"/>
    <w:rsid w:val="00E31950"/>
    <w:rsid w:val="00ED0960"/>
    <w:rsid w:val="00F115D5"/>
    <w:rsid w:val="00F23D58"/>
    <w:rsid w:val="00F44E88"/>
    <w:rsid w:val="00F620E9"/>
    <w:rsid w:val="00F90804"/>
    <w:rsid w:val="00FC2D44"/>
    <w:rsid w:val="00FD5EB0"/>
    <w:rsid w:val="00FE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7A23"/>
  <w15:docId w15:val="{78DC817A-82FB-49F4-A393-4E4145BB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186F74"/>
    <w:pPr>
      <w:keepNext/>
      <w:keepLines/>
      <w:spacing w:before="240" w:after="0"/>
      <w:outlineLvl w:val="0"/>
    </w:pPr>
    <w:rPr>
      <w:rFonts w:asciiTheme="majorHAnsi" w:eastAsiaTheme="majorEastAsia" w:hAnsiTheme="majorHAnsi" w:cstheme="majorBidi"/>
      <w:noProof w:val="0"/>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4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030"/>
    <w:rPr>
      <w:noProof/>
    </w:rPr>
  </w:style>
  <w:style w:type="paragraph" w:styleId="Footer">
    <w:name w:val="footer"/>
    <w:basedOn w:val="Normal"/>
    <w:link w:val="FooterChar"/>
    <w:uiPriority w:val="99"/>
    <w:unhideWhenUsed/>
    <w:rsid w:val="00284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030"/>
    <w:rPr>
      <w:noProof/>
    </w:rPr>
  </w:style>
  <w:style w:type="table" w:styleId="TableGrid">
    <w:name w:val="Table Grid"/>
    <w:basedOn w:val="TableNormal"/>
    <w:uiPriority w:val="59"/>
    <w:qFormat/>
    <w:rsid w:val="0028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Artikel">
    <w:name w:val="Judul Artikel"/>
    <w:basedOn w:val="Normal"/>
    <w:qFormat/>
    <w:rsid w:val="00D649B2"/>
    <w:pPr>
      <w:spacing w:before="120" w:after="240" w:line="240" w:lineRule="auto"/>
      <w:jc w:val="center"/>
    </w:pPr>
    <w:rPr>
      <w:rFonts w:asciiTheme="minorHAnsi" w:hAnsiTheme="minorHAnsi" w:cstheme="minorHAnsi"/>
      <w:b/>
      <w:sz w:val="34"/>
      <w:szCs w:val="32"/>
    </w:rPr>
  </w:style>
  <w:style w:type="paragraph" w:customStyle="1" w:styleId="NamaPenulis">
    <w:name w:val="Nama Penulis"/>
    <w:basedOn w:val="Normal"/>
    <w:link w:val="NamaPenulisChar"/>
    <w:qFormat/>
    <w:rsid w:val="00D649B2"/>
    <w:pPr>
      <w:jc w:val="center"/>
    </w:pPr>
    <w:rPr>
      <w:rFonts w:asciiTheme="minorHAnsi" w:hAnsiTheme="minorHAnsi" w:cstheme="minorHAnsi"/>
      <w:b/>
      <w:sz w:val="28"/>
      <w:szCs w:val="28"/>
    </w:rPr>
  </w:style>
  <w:style w:type="paragraph" w:customStyle="1" w:styleId="Afiliasipenulis">
    <w:name w:val="Afiliasi penulis"/>
    <w:basedOn w:val="NamaPenulis"/>
    <w:qFormat/>
    <w:rsid w:val="00D649B2"/>
    <w:pPr>
      <w:spacing w:after="120" w:line="240" w:lineRule="auto"/>
      <w:contextualSpacing/>
    </w:pPr>
    <w:rPr>
      <w:b w:val="0"/>
      <w:i/>
      <w:sz w:val="24"/>
      <w:szCs w:val="24"/>
    </w:rPr>
  </w:style>
  <w:style w:type="paragraph" w:customStyle="1" w:styleId="E-mail">
    <w:name w:val="E-mail"/>
    <w:basedOn w:val="NamaPenulis"/>
    <w:link w:val="E-mailChar"/>
    <w:qFormat/>
    <w:rsid w:val="00D649B2"/>
    <w:pPr>
      <w:spacing w:after="240" w:line="240" w:lineRule="auto"/>
    </w:pPr>
    <w:rPr>
      <w:b w:val="0"/>
      <w:sz w:val="24"/>
      <w:szCs w:val="24"/>
    </w:rPr>
  </w:style>
  <w:style w:type="paragraph" w:customStyle="1" w:styleId="Abstract">
    <w:name w:val="Abstract"/>
    <w:basedOn w:val="E-mail"/>
    <w:qFormat/>
    <w:rsid w:val="001B284F"/>
    <w:pPr>
      <w:spacing w:after="0"/>
      <w:jc w:val="both"/>
    </w:pPr>
    <w:rPr>
      <w:sz w:val="22"/>
      <w:szCs w:val="22"/>
    </w:rPr>
  </w:style>
  <w:style w:type="paragraph" w:styleId="NoSpacing">
    <w:name w:val="No Spacing"/>
    <w:uiPriority w:val="1"/>
    <w:rsid w:val="00411BCA"/>
    <w:pPr>
      <w:spacing w:after="0" w:line="240" w:lineRule="auto"/>
    </w:pPr>
    <w:rPr>
      <w:noProof/>
    </w:rPr>
  </w:style>
  <w:style w:type="character" w:styleId="BookTitle">
    <w:name w:val="Book Title"/>
    <w:basedOn w:val="DefaultParagraphFont"/>
    <w:uiPriority w:val="33"/>
    <w:rsid w:val="00411BCA"/>
    <w:rPr>
      <w:b/>
      <w:bCs/>
      <w:i/>
      <w:iCs/>
      <w:spacing w:val="5"/>
    </w:rPr>
  </w:style>
  <w:style w:type="paragraph" w:styleId="ListParagraph">
    <w:name w:val="List Paragraph"/>
    <w:basedOn w:val="Normal"/>
    <w:uiPriority w:val="34"/>
    <w:rsid w:val="00411BCA"/>
    <w:pPr>
      <w:ind w:left="720"/>
      <w:contextualSpacing/>
    </w:pPr>
  </w:style>
  <w:style w:type="paragraph" w:customStyle="1" w:styleId="Heading">
    <w:name w:val="Heading"/>
    <w:basedOn w:val="E-mail"/>
    <w:link w:val="HeadingChar"/>
    <w:qFormat/>
    <w:rsid w:val="00A046C1"/>
    <w:pPr>
      <w:spacing w:before="240" w:after="120"/>
      <w:jc w:val="left"/>
    </w:pPr>
    <w:rPr>
      <w:b/>
      <w:sz w:val="28"/>
      <w:szCs w:val="28"/>
    </w:rPr>
  </w:style>
  <w:style w:type="paragraph" w:customStyle="1" w:styleId="IsiUtama">
    <w:name w:val="Isi Utama"/>
    <w:basedOn w:val="Heading"/>
    <w:link w:val="IsiUtamaChar"/>
    <w:qFormat/>
    <w:rsid w:val="00BA28EC"/>
    <w:pPr>
      <w:spacing w:before="0" w:after="0"/>
      <w:ind w:firstLine="567"/>
      <w:jc w:val="both"/>
    </w:pPr>
    <w:rPr>
      <w:b w:val="0"/>
      <w:sz w:val="24"/>
      <w:szCs w:val="24"/>
    </w:rPr>
  </w:style>
  <w:style w:type="character" w:customStyle="1" w:styleId="MTEquationSection">
    <w:name w:val="MTEquationSection"/>
    <w:basedOn w:val="DefaultParagraphFont"/>
    <w:rsid w:val="00E31950"/>
    <w:rPr>
      <w:vanish/>
      <w:color w:val="FF0000"/>
    </w:rPr>
  </w:style>
  <w:style w:type="paragraph" w:customStyle="1" w:styleId="MTDisplayEquation">
    <w:name w:val="MTDisplayEquation"/>
    <w:basedOn w:val="IsiUtama"/>
    <w:next w:val="Normal"/>
    <w:link w:val="MTDisplayEquationChar"/>
    <w:rsid w:val="00E31950"/>
    <w:pPr>
      <w:tabs>
        <w:tab w:val="center" w:pos="4680"/>
        <w:tab w:val="right" w:pos="9340"/>
      </w:tabs>
    </w:pPr>
    <w:rPr>
      <w:rFonts w:ascii="Palatino Linotype" w:hAnsi="Palatino Linotype"/>
      <w:sz w:val="22"/>
      <w:szCs w:val="22"/>
    </w:rPr>
  </w:style>
  <w:style w:type="character" w:customStyle="1" w:styleId="NamaPenulisChar">
    <w:name w:val="Nama Penulis Char"/>
    <w:basedOn w:val="DefaultParagraphFont"/>
    <w:link w:val="NamaPenulis"/>
    <w:rsid w:val="00E31950"/>
    <w:rPr>
      <w:rFonts w:asciiTheme="minorHAnsi" w:hAnsiTheme="minorHAnsi" w:cstheme="minorHAnsi"/>
      <w:b/>
      <w:noProof/>
      <w:sz w:val="28"/>
      <w:szCs w:val="28"/>
    </w:rPr>
  </w:style>
  <w:style w:type="character" w:customStyle="1" w:styleId="E-mailChar">
    <w:name w:val="E-mail Char"/>
    <w:basedOn w:val="NamaPenulisChar"/>
    <w:link w:val="E-mail"/>
    <w:rsid w:val="00E31950"/>
    <w:rPr>
      <w:rFonts w:asciiTheme="minorHAnsi" w:hAnsiTheme="minorHAnsi" w:cstheme="minorHAnsi"/>
      <w:b w:val="0"/>
      <w:noProof/>
      <w:sz w:val="28"/>
      <w:szCs w:val="28"/>
    </w:rPr>
  </w:style>
  <w:style w:type="character" w:customStyle="1" w:styleId="HeadingChar">
    <w:name w:val="Heading Char"/>
    <w:basedOn w:val="E-mailChar"/>
    <w:link w:val="Heading"/>
    <w:rsid w:val="00E31950"/>
    <w:rPr>
      <w:rFonts w:asciiTheme="minorHAnsi" w:hAnsiTheme="minorHAnsi" w:cstheme="minorHAnsi"/>
      <w:b/>
      <w:noProof/>
      <w:sz w:val="28"/>
      <w:szCs w:val="28"/>
    </w:rPr>
  </w:style>
  <w:style w:type="character" w:customStyle="1" w:styleId="IsiUtamaChar">
    <w:name w:val="Isi Utama Char"/>
    <w:basedOn w:val="HeadingChar"/>
    <w:link w:val="IsiUtama"/>
    <w:rsid w:val="00E31950"/>
    <w:rPr>
      <w:rFonts w:asciiTheme="minorHAnsi" w:hAnsiTheme="minorHAnsi" w:cstheme="minorHAnsi"/>
      <w:b w:val="0"/>
      <w:noProof/>
      <w:sz w:val="28"/>
      <w:szCs w:val="28"/>
    </w:rPr>
  </w:style>
  <w:style w:type="character" w:customStyle="1" w:styleId="MTDisplayEquationChar">
    <w:name w:val="MTDisplayEquation Char"/>
    <w:basedOn w:val="IsiUtamaChar"/>
    <w:link w:val="MTDisplayEquation"/>
    <w:rsid w:val="00E31950"/>
    <w:rPr>
      <w:rFonts w:ascii="Palatino Linotype" w:hAnsi="Palatino Linotype" w:cstheme="minorHAnsi"/>
      <w:b w:val="0"/>
      <w:noProof/>
      <w:sz w:val="22"/>
      <w:szCs w:val="22"/>
    </w:rPr>
  </w:style>
  <w:style w:type="paragraph" w:customStyle="1" w:styleId="Style1">
    <w:name w:val="Style1"/>
    <w:basedOn w:val="IsiUtama"/>
    <w:rsid w:val="00767AE9"/>
    <w:pPr>
      <w:spacing w:before="240"/>
      <w:ind w:firstLine="0"/>
    </w:pPr>
  </w:style>
  <w:style w:type="paragraph" w:customStyle="1" w:styleId="Tabel">
    <w:name w:val="Tabel"/>
    <w:basedOn w:val="Style1"/>
    <w:qFormat/>
    <w:rsid w:val="00767AE9"/>
    <w:rPr>
      <w:b/>
    </w:rPr>
  </w:style>
  <w:style w:type="paragraph" w:customStyle="1" w:styleId="Gambar">
    <w:name w:val="Gambar"/>
    <w:basedOn w:val="IsiUtama"/>
    <w:qFormat/>
    <w:rsid w:val="00767AE9"/>
    <w:pPr>
      <w:spacing w:after="240"/>
      <w:jc w:val="center"/>
    </w:pPr>
    <w:rPr>
      <w:b/>
    </w:rPr>
  </w:style>
  <w:style w:type="character" w:customStyle="1" w:styleId="Heading1Char">
    <w:name w:val="Heading 1 Char"/>
    <w:basedOn w:val="DefaultParagraphFont"/>
    <w:link w:val="Heading1"/>
    <w:uiPriority w:val="9"/>
    <w:rsid w:val="00186F74"/>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186F74"/>
  </w:style>
  <w:style w:type="paragraph" w:customStyle="1" w:styleId="ListParagraph1">
    <w:name w:val="List Paragraph1"/>
    <w:basedOn w:val="Normal"/>
    <w:uiPriority w:val="1"/>
    <w:qFormat/>
    <w:rsid w:val="00FD5EB0"/>
    <w:pPr>
      <w:ind w:left="720"/>
      <w:contextualSpacing/>
    </w:pPr>
    <w:rPr>
      <w:rFonts w:asciiTheme="minorHAnsi" w:hAnsiTheme="minorHAnsi" w:cstheme="minorBidi"/>
      <w:noProof w:val="0"/>
      <w:sz w:val="22"/>
      <w:szCs w:val="22"/>
      <w:lang w:val="id-ID"/>
    </w:rPr>
  </w:style>
  <w:style w:type="paragraph" w:styleId="BodyText">
    <w:name w:val="Body Text"/>
    <w:basedOn w:val="Normal"/>
    <w:link w:val="BodyTextChar"/>
    <w:uiPriority w:val="1"/>
    <w:qFormat/>
    <w:rsid w:val="00FD5EB0"/>
    <w:pPr>
      <w:widowControl w:val="0"/>
      <w:autoSpaceDE w:val="0"/>
      <w:autoSpaceDN w:val="0"/>
      <w:spacing w:after="0" w:line="240" w:lineRule="auto"/>
    </w:pPr>
    <w:rPr>
      <w:rFonts w:eastAsia="Times New Roman"/>
      <w:noProof w:val="0"/>
      <w:lang w:val="id"/>
    </w:rPr>
  </w:style>
  <w:style w:type="character" w:customStyle="1" w:styleId="BodyTextChar">
    <w:name w:val="Body Text Char"/>
    <w:basedOn w:val="DefaultParagraphFont"/>
    <w:link w:val="BodyText"/>
    <w:uiPriority w:val="1"/>
    <w:qFormat/>
    <w:rsid w:val="00FD5EB0"/>
    <w:rPr>
      <w:rFonts w:eastAsia="Times New Roman"/>
      <w:lang w:val="id"/>
    </w:rPr>
  </w:style>
  <w:style w:type="paragraph" w:styleId="BalloonText">
    <w:name w:val="Balloon Text"/>
    <w:basedOn w:val="Normal"/>
    <w:link w:val="BalloonTextChar"/>
    <w:uiPriority w:val="99"/>
    <w:semiHidden/>
    <w:unhideWhenUsed/>
    <w:rsid w:val="00ED09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960"/>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1061">
      <w:bodyDiv w:val="1"/>
      <w:marLeft w:val="0"/>
      <w:marRight w:val="0"/>
      <w:marTop w:val="0"/>
      <w:marBottom w:val="0"/>
      <w:divBdr>
        <w:top w:val="none" w:sz="0" w:space="0" w:color="auto"/>
        <w:left w:val="none" w:sz="0" w:space="0" w:color="auto"/>
        <w:bottom w:val="none" w:sz="0" w:space="0" w:color="auto"/>
        <w:right w:val="none" w:sz="0" w:space="0" w:color="auto"/>
      </w:divBdr>
    </w:div>
    <w:div w:id="57441850">
      <w:bodyDiv w:val="1"/>
      <w:marLeft w:val="0"/>
      <w:marRight w:val="0"/>
      <w:marTop w:val="0"/>
      <w:marBottom w:val="0"/>
      <w:divBdr>
        <w:top w:val="none" w:sz="0" w:space="0" w:color="auto"/>
        <w:left w:val="none" w:sz="0" w:space="0" w:color="auto"/>
        <w:bottom w:val="none" w:sz="0" w:space="0" w:color="auto"/>
        <w:right w:val="none" w:sz="0" w:space="0" w:color="auto"/>
      </w:divBdr>
    </w:div>
    <w:div w:id="80763209">
      <w:bodyDiv w:val="1"/>
      <w:marLeft w:val="0"/>
      <w:marRight w:val="0"/>
      <w:marTop w:val="0"/>
      <w:marBottom w:val="0"/>
      <w:divBdr>
        <w:top w:val="none" w:sz="0" w:space="0" w:color="auto"/>
        <w:left w:val="none" w:sz="0" w:space="0" w:color="auto"/>
        <w:bottom w:val="none" w:sz="0" w:space="0" w:color="auto"/>
        <w:right w:val="none" w:sz="0" w:space="0" w:color="auto"/>
      </w:divBdr>
    </w:div>
    <w:div w:id="99884955">
      <w:bodyDiv w:val="1"/>
      <w:marLeft w:val="0"/>
      <w:marRight w:val="0"/>
      <w:marTop w:val="0"/>
      <w:marBottom w:val="0"/>
      <w:divBdr>
        <w:top w:val="none" w:sz="0" w:space="0" w:color="auto"/>
        <w:left w:val="none" w:sz="0" w:space="0" w:color="auto"/>
        <w:bottom w:val="none" w:sz="0" w:space="0" w:color="auto"/>
        <w:right w:val="none" w:sz="0" w:space="0" w:color="auto"/>
      </w:divBdr>
    </w:div>
    <w:div w:id="104815323">
      <w:bodyDiv w:val="1"/>
      <w:marLeft w:val="0"/>
      <w:marRight w:val="0"/>
      <w:marTop w:val="0"/>
      <w:marBottom w:val="0"/>
      <w:divBdr>
        <w:top w:val="none" w:sz="0" w:space="0" w:color="auto"/>
        <w:left w:val="none" w:sz="0" w:space="0" w:color="auto"/>
        <w:bottom w:val="none" w:sz="0" w:space="0" w:color="auto"/>
        <w:right w:val="none" w:sz="0" w:space="0" w:color="auto"/>
      </w:divBdr>
    </w:div>
    <w:div w:id="157380114">
      <w:bodyDiv w:val="1"/>
      <w:marLeft w:val="0"/>
      <w:marRight w:val="0"/>
      <w:marTop w:val="0"/>
      <w:marBottom w:val="0"/>
      <w:divBdr>
        <w:top w:val="none" w:sz="0" w:space="0" w:color="auto"/>
        <w:left w:val="none" w:sz="0" w:space="0" w:color="auto"/>
        <w:bottom w:val="none" w:sz="0" w:space="0" w:color="auto"/>
        <w:right w:val="none" w:sz="0" w:space="0" w:color="auto"/>
      </w:divBdr>
    </w:div>
    <w:div w:id="171839138">
      <w:bodyDiv w:val="1"/>
      <w:marLeft w:val="0"/>
      <w:marRight w:val="0"/>
      <w:marTop w:val="0"/>
      <w:marBottom w:val="0"/>
      <w:divBdr>
        <w:top w:val="none" w:sz="0" w:space="0" w:color="auto"/>
        <w:left w:val="none" w:sz="0" w:space="0" w:color="auto"/>
        <w:bottom w:val="none" w:sz="0" w:space="0" w:color="auto"/>
        <w:right w:val="none" w:sz="0" w:space="0" w:color="auto"/>
      </w:divBdr>
    </w:div>
    <w:div w:id="199980719">
      <w:bodyDiv w:val="1"/>
      <w:marLeft w:val="0"/>
      <w:marRight w:val="0"/>
      <w:marTop w:val="0"/>
      <w:marBottom w:val="0"/>
      <w:divBdr>
        <w:top w:val="none" w:sz="0" w:space="0" w:color="auto"/>
        <w:left w:val="none" w:sz="0" w:space="0" w:color="auto"/>
        <w:bottom w:val="none" w:sz="0" w:space="0" w:color="auto"/>
        <w:right w:val="none" w:sz="0" w:space="0" w:color="auto"/>
      </w:divBdr>
    </w:div>
    <w:div w:id="213858385">
      <w:bodyDiv w:val="1"/>
      <w:marLeft w:val="0"/>
      <w:marRight w:val="0"/>
      <w:marTop w:val="0"/>
      <w:marBottom w:val="0"/>
      <w:divBdr>
        <w:top w:val="none" w:sz="0" w:space="0" w:color="auto"/>
        <w:left w:val="none" w:sz="0" w:space="0" w:color="auto"/>
        <w:bottom w:val="none" w:sz="0" w:space="0" w:color="auto"/>
        <w:right w:val="none" w:sz="0" w:space="0" w:color="auto"/>
      </w:divBdr>
    </w:div>
    <w:div w:id="257057156">
      <w:bodyDiv w:val="1"/>
      <w:marLeft w:val="0"/>
      <w:marRight w:val="0"/>
      <w:marTop w:val="0"/>
      <w:marBottom w:val="0"/>
      <w:divBdr>
        <w:top w:val="none" w:sz="0" w:space="0" w:color="auto"/>
        <w:left w:val="none" w:sz="0" w:space="0" w:color="auto"/>
        <w:bottom w:val="none" w:sz="0" w:space="0" w:color="auto"/>
        <w:right w:val="none" w:sz="0" w:space="0" w:color="auto"/>
      </w:divBdr>
    </w:div>
    <w:div w:id="291399816">
      <w:bodyDiv w:val="1"/>
      <w:marLeft w:val="0"/>
      <w:marRight w:val="0"/>
      <w:marTop w:val="0"/>
      <w:marBottom w:val="0"/>
      <w:divBdr>
        <w:top w:val="none" w:sz="0" w:space="0" w:color="auto"/>
        <w:left w:val="none" w:sz="0" w:space="0" w:color="auto"/>
        <w:bottom w:val="none" w:sz="0" w:space="0" w:color="auto"/>
        <w:right w:val="none" w:sz="0" w:space="0" w:color="auto"/>
      </w:divBdr>
    </w:div>
    <w:div w:id="326251567">
      <w:bodyDiv w:val="1"/>
      <w:marLeft w:val="0"/>
      <w:marRight w:val="0"/>
      <w:marTop w:val="0"/>
      <w:marBottom w:val="0"/>
      <w:divBdr>
        <w:top w:val="none" w:sz="0" w:space="0" w:color="auto"/>
        <w:left w:val="none" w:sz="0" w:space="0" w:color="auto"/>
        <w:bottom w:val="none" w:sz="0" w:space="0" w:color="auto"/>
        <w:right w:val="none" w:sz="0" w:space="0" w:color="auto"/>
      </w:divBdr>
    </w:div>
    <w:div w:id="335964867">
      <w:bodyDiv w:val="1"/>
      <w:marLeft w:val="0"/>
      <w:marRight w:val="0"/>
      <w:marTop w:val="0"/>
      <w:marBottom w:val="0"/>
      <w:divBdr>
        <w:top w:val="none" w:sz="0" w:space="0" w:color="auto"/>
        <w:left w:val="none" w:sz="0" w:space="0" w:color="auto"/>
        <w:bottom w:val="none" w:sz="0" w:space="0" w:color="auto"/>
        <w:right w:val="none" w:sz="0" w:space="0" w:color="auto"/>
      </w:divBdr>
    </w:div>
    <w:div w:id="358817493">
      <w:bodyDiv w:val="1"/>
      <w:marLeft w:val="0"/>
      <w:marRight w:val="0"/>
      <w:marTop w:val="0"/>
      <w:marBottom w:val="0"/>
      <w:divBdr>
        <w:top w:val="none" w:sz="0" w:space="0" w:color="auto"/>
        <w:left w:val="none" w:sz="0" w:space="0" w:color="auto"/>
        <w:bottom w:val="none" w:sz="0" w:space="0" w:color="auto"/>
        <w:right w:val="none" w:sz="0" w:space="0" w:color="auto"/>
      </w:divBdr>
    </w:div>
    <w:div w:id="415175449">
      <w:bodyDiv w:val="1"/>
      <w:marLeft w:val="0"/>
      <w:marRight w:val="0"/>
      <w:marTop w:val="0"/>
      <w:marBottom w:val="0"/>
      <w:divBdr>
        <w:top w:val="none" w:sz="0" w:space="0" w:color="auto"/>
        <w:left w:val="none" w:sz="0" w:space="0" w:color="auto"/>
        <w:bottom w:val="none" w:sz="0" w:space="0" w:color="auto"/>
        <w:right w:val="none" w:sz="0" w:space="0" w:color="auto"/>
      </w:divBdr>
    </w:div>
    <w:div w:id="493570414">
      <w:bodyDiv w:val="1"/>
      <w:marLeft w:val="0"/>
      <w:marRight w:val="0"/>
      <w:marTop w:val="0"/>
      <w:marBottom w:val="0"/>
      <w:divBdr>
        <w:top w:val="none" w:sz="0" w:space="0" w:color="auto"/>
        <w:left w:val="none" w:sz="0" w:space="0" w:color="auto"/>
        <w:bottom w:val="none" w:sz="0" w:space="0" w:color="auto"/>
        <w:right w:val="none" w:sz="0" w:space="0" w:color="auto"/>
      </w:divBdr>
    </w:div>
    <w:div w:id="509956482">
      <w:bodyDiv w:val="1"/>
      <w:marLeft w:val="0"/>
      <w:marRight w:val="0"/>
      <w:marTop w:val="0"/>
      <w:marBottom w:val="0"/>
      <w:divBdr>
        <w:top w:val="none" w:sz="0" w:space="0" w:color="auto"/>
        <w:left w:val="none" w:sz="0" w:space="0" w:color="auto"/>
        <w:bottom w:val="none" w:sz="0" w:space="0" w:color="auto"/>
        <w:right w:val="none" w:sz="0" w:space="0" w:color="auto"/>
      </w:divBdr>
    </w:div>
    <w:div w:id="573394743">
      <w:bodyDiv w:val="1"/>
      <w:marLeft w:val="0"/>
      <w:marRight w:val="0"/>
      <w:marTop w:val="0"/>
      <w:marBottom w:val="0"/>
      <w:divBdr>
        <w:top w:val="none" w:sz="0" w:space="0" w:color="auto"/>
        <w:left w:val="none" w:sz="0" w:space="0" w:color="auto"/>
        <w:bottom w:val="none" w:sz="0" w:space="0" w:color="auto"/>
        <w:right w:val="none" w:sz="0" w:space="0" w:color="auto"/>
      </w:divBdr>
    </w:div>
    <w:div w:id="696811147">
      <w:bodyDiv w:val="1"/>
      <w:marLeft w:val="0"/>
      <w:marRight w:val="0"/>
      <w:marTop w:val="0"/>
      <w:marBottom w:val="0"/>
      <w:divBdr>
        <w:top w:val="none" w:sz="0" w:space="0" w:color="auto"/>
        <w:left w:val="none" w:sz="0" w:space="0" w:color="auto"/>
        <w:bottom w:val="none" w:sz="0" w:space="0" w:color="auto"/>
        <w:right w:val="none" w:sz="0" w:space="0" w:color="auto"/>
      </w:divBdr>
    </w:div>
    <w:div w:id="698244117">
      <w:bodyDiv w:val="1"/>
      <w:marLeft w:val="0"/>
      <w:marRight w:val="0"/>
      <w:marTop w:val="0"/>
      <w:marBottom w:val="0"/>
      <w:divBdr>
        <w:top w:val="none" w:sz="0" w:space="0" w:color="auto"/>
        <w:left w:val="none" w:sz="0" w:space="0" w:color="auto"/>
        <w:bottom w:val="none" w:sz="0" w:space="0" w:color="auto"/>
        <w:right w:val="none" w:sz="0" w:space="0" w:color="auto"/>
      </w:divBdr>
    </w:div>
    <w:div w:id="708604066">
      <w:bodyDiv w:val="1"/>
      <w:marLeft w:val="0"/>
      <w:marRight w:val="0"/>
      <w:marTop w:val="0"/>
      <w:marBottom w:val="0"/>
      <w:divBdr>
        <w:top w:val="none" w:sz="0" w:space="0" w:color="auto"/>
        <w:left w:val="none" w:sz="0" w:space="0" w:color="auto"/>
        <w:bottom w:val="none" w:sz="0" w:space="0" w:color="auto"/>
        <w:right w:val="none" w:sz="0" w:space="0" w:color="auto"/>
      </w:divBdr>
    </w:div>
    <w:div w:id="720402807">
      <w:bodyDiv w:val="1"/>
      <w:marLeft w:val="0"/>
      <w:marRight w:val="0"/>
      <w:marTop w:val="0"/>
      <w:marBottom w:val="0"/>
      <w:divBdr>
        <w:top w:val="none" w:sz="0" w:space="0" w:color="auto"/>
        <w:left w:val="none" w:sz="0" w:space="0" w:color="auto"/>
        <w:bottom w:val="none" w:sz="0" w:space="0" w:color="auto"/>
        <w:right w:val="none" w:sz="0" w:space="0" w:color="auto"/>
      </w:divBdr>
    </w:div>
    <w:div w:id="730546422">
      <w:bodyDiv w:val="1"/>
      <w:marLeft w:val="0"/>
      <w:marRight w:val="0"/>
      <w:marTop w:val="0"/>
      <w:marBottom w:val="0"/>
      <w:divBdr>
        <w:top w:val="none" w:sz="0" w:space="0" w:color="auto"/>
        <w:left w:val="none" w:sz="0" w:space="0" w:color="auto"/>
        <w:bottom w:val="none" w:sz="0" w:space="0" w:color="auto"/>
        <w:right w:val="none" w:sz="0" w:space="0" w:color="auto"/>
      </w:divBdr>
    </w:div>
    <w:div w:id="762651044">
      <w:bodyDiv w:val="1"/>
      <w:marLeft w:val="0"/>
      <w:marRight w:val="0"/>
      <w:marTop w:val="0"/>
      <w:marBottom w:val="0"/>
      <w:divBdr>
        <w:top w:val="none" w:sz="0" w:space="0" w:color="auto"/>
        <w:left w:val="none" w:sz="0" w:space="0" w:color="auto"/>
        <w:bottom w:val="none" w:sz="0" w:space="0" w:color="auto"/>
        <w:right w:val="none" w:sz="0" w:space="0" w:color="auto"/>
      </w:divBdr>
    </w:div>
    <w:div w:id="881553922">
      <w:bodyDiv w:val="1"/>
      <w:marLeft w:val="0"/>
      <w:marRight w:val="0"/>
      <w:marTop w:val="0"/>
      <w:marBottom w:val="0"/>
      <w:divBdr>
        <w:top w:val="none" w:sz="0" w:space="0" w:color="auto"/>
        <w:left w:val="none" w:sz="0" w:space="0" w:color="auto"/>
        <w:bottom w:val="none" w:sz="0" w:space="0" w:color="auto"/>
        <w:right w:val="none" w:sz="0" w:space="0" w:color="auto"/>
      </w:divBdr>
    </w:div>
    <w:div w:id="922379727">
      <w:bodyDiv w:val="1"/>
      <w:marLeft w:val="0"/>
      <w:marRight w:val="0"/>
      <w:marTop w:val="0"/>
      <w:marBottom w:val="0"/>
      <w:divBdr>
        <w:top w:val="none" w:sz="0" w:space="0" w:color="auto"/>
        <w:left w:val="none" w:sz="0" w:space="0" w:color="auto"/>
        <w:bottom w:val="none" w:sz="0" w:space="0" w:color="auto"/>
        <w:right w:val="none" w:sz="0" w:space="0" w:color="auto"/>
      </w:divBdr>
    </w:div>
    <w:div w:id="932473636">
      <w:bodyDiv w:val="1"/>
      <w:marLeft w:val="0"/>
      <w:marRight w:val="0"/>
      <w:marTop w:val="0"/>
      <w:marBottom w:val="0"/>
      <w:divBdr>
        <w:top w:val="none" w:sz="0" w:space="0" w:color="auto"/>
        <w:left w:val="none" w:sz="0" w:space="0" w:color="auto"/>
        <w:bottom w:val="none" w:sz="0" w:space="0" w:color="auto"/>
        <w:right w:val="none" w:sz="0" w:space="0" w:color="auto"/>
      </w:divBdr>
    </w:div>
    <w:div w:id="966737119">
      <w:bodyDiv w:val="1"/>
      <w:marLeft w:val="0"/>
      <w:marRight w:val="0"/>
      <w:marTop w:val="0"/>
      <w:marBottom w:val="0"/>
      <w:divBdr>
        <w:top w:val="none" w:sz="0" w:space="0" w:color="auto"/>
        <w:left w:val="none" w:sz="0" w:space="0" w:color="auto"/>
        <w:bottom w:val="none" w:sz="0" w:space="0" w:color="auto"/>
        <w:right w:val="none" w:sz="0" w:space="0" w:color="auto"/>
      </w:divBdr>
    </w:div>
    <w:div w:id="1026835864">
      <w:bodyDiv w:val="1"/>
      <w:marLeft w:val="0"/>
      <w:marRight w:val="0"/>
      <w:marTop w:val="0"/>
      <w:marBottom w:val="0"/>
      <w:divBdr>
        <w:top w:val="none" w:sz="0" w:space="0" w:color="auto"/>
        <w:left w:val="none" w:sz="0" w:space="0" w:color="auto"/>
        <w:bottom w:val="none" w:sz="0" w:space="0" w:color="auto"/>
        <w:right w:val="none" w:sz="0" w:space="0" w:color="auto"/>
      </w:divBdr>
    </w:div>
    <w:div w:id="1302223430">
      <w:bodyDiv w:val="1"/>
      <w:marLeft w:val="0"/>
      <w:marRight w:val="0"/>
      <w:marTop w:val="0"/>
      <w:marBottom w:val="0"/>
      <w:divBdr>
        <w:top w:val="none" w:sz="0" w:space="0" w:color="auto"/>
        <w:left w:val="none" w:sz="0" w:space="0" w:color="auto"/>
        <w:bottom w:val="none" w:sz="0" w:space="0" w:color="auto"/>
        <w:right w:val="none" w:sz="0" w:space="0" w:color="auto"/>
      </w:divBdr>
    </w:div>
    <w:div w:id="1333488719">
      <w:bodyDiv w:val="1"/>
      <w:marLeft w:val="0"/>
      <w:marRight w:val="0"/>
      <w:marTop w:val="0"/>
      <w:marBottom w:val="0"/>
      <w:divBdr>
        <w:top w:val="none" w:sz="0" w:space="0" w:color="auto"/>
        <w:left w:val="none" w:sz="0" w:space="0" w:color="auto"/>
        <w:bottom w:val="none" w:sz="0" w:space="0" w:color="auto"/>
        <w:right w:val="none" w:sz="0" w:space="0" w:color="auto"/>
      </w:divBdr>
    </w:div>
    <w:div w:id="1357849883">
      <w:bodyDiv w:val="1"/>
      <w:marLeft w:val="0"/>
      <w:marRight w:val="0"/>
      <w:marTop w:val="0"/>
      <w:marBottom w:val="0"/>
      <w:divBdr>
        <w:top w:val="none" w:sz="0" w:space="0" w:color="auto"/>
        <w:left w:val="none" w:sz="0" w:space="0" w:color="auto"/>
        <w:bottom w:val="none" w:sz="0" w:space="0" w:color="auto"/>
        <w:right w:val="none" w:sz="0" w:space="0" w:color="auto"/>
      </w:divBdr>
    </w:div>
    <w:div w:id="1359890410">
      <w:bodyDiv w:val="1"/>
      <w:marLeft w:val="0"/>
      <w:marRight w:val="0"/>
      <w:marTop w:val="0"/>
      <w:marBottom w:val="0"/>
      <w:divBdr>
        <w:top w:val="none" w:sz="0" w:space="0" w:color="auto"/>
        <w:left w:val="none" w:sz="0" w:space="0" w:color="auto"/>
        <w:bottom w:val="none" w:sz="0" w:space="0" w:color="auto"/>
        <w:right w:val="none" w:sz="0" w:space="0" w:color="auto"/>
      </w:divBdr>
    </w:div>
    <w:div w:id="1458596628">
      <w:bodyDiv w:val="1"/>
      <w:marLeft w:val="0"/>
      <w:marRight w:val="0"/>
      <w:marTop w:val="0"/>
      <w:marBottom w:val="0"/>
      <w:divBdr>
        <w:top w:val="none" w:sz="0" w:space="0" w:color="auto"/>
        <w:left w:val="none" w:sz="0" w:space="0" w:color="auto"/>
        <w:bottom w:val="none" w:sz="0" w:space="0" w:color="auto"/>
        <w:right w:val="none" w:sz="0" w:space="0" w:color="auto"/>
      </w:divBdr>
    </w:div>
    <w:div w:id="1480272092">
      <w:bodyDiv w:val="1"/>
      <w:marLeft w:val="0"/>
      <w:marRight w:val="0"/>
      <w:marTop w:val="0"/>
      <w:marBottom w:val="0"/>
      <w:divBdr>
        <w:top w:val="none" w:sz="0" w:space="0" w:color="auto"/>
        <w:left w:val="none" w:sz="0" w:space="0" w:color="auto"/>
        <w:bottom w:val="none" w:sz="0" w:space="0" w:color="auto"/>
        <w:right w:val="none" w:sz="0" w:space="0" w:color="auto"/>
      </w:divBdr>
    </w:div>
    <w:div w:id="1628389252">
      <w:bodyDiv w:val="1"/>
      <w:marLeft w:val="0"/>
      <w:marRight w:val="0"/>
      <w:marTop w:val="0"/>
      <w:marBottom w:val="0"/>
      <w:divBdr>
        <w:top w:val="none" w:sz="0" w:space="0" w:color="auto"/>
        <w:left w:val="none" w:sz="0" w:space="0" w:color="auto"/>
        <w:bottom w:val="none" w:sz="0" w:space="0" w:color="auto"/>
        <w:right w:val="none" w:sz="0" w:space="0" w:color="auto"/>
      </w:divBdr>
    </w:div>
    <w:div w:id="1718044951">
      <w:bodyDiv w:val="1"/>
      <w:marLeft w:val="0"/>
      <w:marRight w:val="0"/>
      <w:marTop w:val="0"/>
      <w:marBottom w:val="0"/>
      <w:divBdr>
        <w:top w:val="none" w:sz="0" w:space="0" w:color="auto"/>
        <w:left w:val="none" w:sz="0" w:space="0" w:color="auto"/>
        <w:bottom w:val="none" w:sz="0" w:space="0" w:color="auto"/>
        <w:right w:val="none" w:sz="0" w:space="0" w:color="auto"/>
      </w:divBdr>
    </w:div>
    <w:div w:id="1792625695">
      <w:bodyDiv w:val="1"/>
      <w:marLeft w:val="0"/>
      <w:marRight w:val="0"/>
      <w:marTop w:val="0"/>
      <w:marBottom w:val="0"/>
      <w:divBdr>
        <w:top w:val="none" w:sz="0" w:space="0" w:color="auto"/>
        <w:left w:val="none" w:sz="0" w:space="0" w:color="auto"/>
        <w:bottom w:val="none" w:sz="0" w:space="0" w:color="auto"/>
        <w:right w:val="none" w:sz="0" w:space="0" w:color="auto"/>
      </w:divBdr>
    </w:div>
    <w:div w:id="1842773767">
      <w:bodyDiv w:val="1"/>
      <w:marLeft w:val="0"/>
      <w:marRight w:val="0"/>
      <w:marTop w:val="0"/>
      <w:marBottom w:val="0"/>
      <w:divBdr>
        <w:top w:val="none" w:sz="0" w:space="0" w:color="auto"/>
        <w:left w:val="none" w:sz="0" w:space="0" w:color="auto"/>
        <w:bottom w:val="none" w:sz="0" w:space="0" w:color="auto"/>
        <w:right w:val="none" w:sz="0" w:space="0" w:color="auto"/>
      </w:divBdr>
    </w:div>
    <w:div w:id="1855530266">
      <w:bodyDiv w:val="1"/>
      <w:marLeft w:val="0"/>
      <w:marRight w:val="0"/>
      <w:marTop w:val="0"/>
      <w:marBottom w:val="0"/>
      <w:divBdr>
        <w:top w:val="none" w:sz="0" w:space="0" w:color="auto"/>
        <w:left w:val="none" w:sz="0" w:space="0" w:color="auto"/>
        <w:bottom w:val="none" w:sz="0" w:space="0" w:color="auto"/>
        <w:right w:val="none" w:sz="0" w:space="0" w:color="auto"/>
      </w:divBdr>
    </w:div>
    <w:div w:id="1878153495">
      <w:bodyDiv w:val="1"/>
      <w:marLeft w:val="0"/>
      <w:marRight w:val="0"/>
      <w:marTop w:val="0"/>
      <w:marBottom w:val="0"/>
      <w:divBdr>
        <w:top w:val="none" w:sz="0" w:space="0" w:color="auto"/>
        <w:left w:val="none" w:sz="0" w:space="0" w:color="auto"/>
        <w:bottom w:val="none" w:sz="0" w:space="0" w:color="auto"/>
        <w:right w:val="none" w:sz="0" w:space="0" w:color="auto"/>
      </w:divBdr>
    </w:div>
    <w:div w:id="1930043650">
      <w:bodyDiv w:val="1"/>
      <w:marLeft w:val="0"/>
      <w:marRight w:val="0"/>
      <w:marTop w:val="0"/>
      <w:marBottom w:val="0"/>
      <w:divBdr>
        <w:top w:val="none" w:sz="0" w:space="0" w:color="auto"/>
        <w:left w:val="none" w:sz="0" w:space="0" w:color="auto"/>
        <w:bottom w:val="none" w:sz="0" w:space="0" w:color="auto"/>
        <w:right w:val="none" w:sz="0" w:space="0" w:color="auto"/>
      </w:divBdr>
    </w:div>
    <w:div w:id="1935941501">
      <w:bodyDiv w:val="1"/>
      <w:marLeft w:val="0"/>
      <w:marRight w:val="0"/>
      <w:marTop w:val="0"/>
      <w:marBottom w:val="0"/>
      <w:divBdr>
        <w:top w:val="none" w:sz="0" w:space="0" w:color="auto"/>
        <w:left w:val="none" w:sz="0" w:space="0" w:color="auto"/>
        <w:bottom w:val="none" w:sz="0" w:space="0" w:color="auto"/>
        <w:right w:val="none" w:sz="0" w:space="0" w:color="auto"/>
      </w:divBdr>
    </w:div>
    <w:div w:id="2022583392">
      <w:bodyDiv w:val="1"/>
      <w:marLeft w:val="0"/>
      <w:marRight w:val="0"/>
      <w:marTop w:val="0"/>
      <w:marBottom w:val="0"/>
      <w:divBdr>
        <w:top w:val="none" w:sz="0" w:space="0" w:color="auto"/>
        <w:left w:val="none" w:sz="0" w:space="0" w:color="auto"/>
        <w:bottom w:val="none" w:sz="0" w:space="0" w:color="auto"/>
        <w:right w:val="none" w:sz="0" w:space="0" w:color="auto"/>
      </w:divBdr>
    </w:div>
    <w:div w:id="2041935296">
      <w:bodyDiv w:val="1"/>
      <w:marLeft w:val="0"/>
      <w:marRight w:val="0"/>
      <w:marTop w:val="0"/>
      <w:marBottom w:val="0"/>
      <w:divBdr>
        <w:top w:val="none" w:sz="0" w:space="0" w:color="auto"/>
        <w:left w:val="none" w:sz="0" w:space="0" w:color="auto"/>
        <w:bottom w:val="none" w:sz="0" w:space="0" w:color="auto"/>
        <w:right w:val="none" w:sz="0" w:space="0" w:color="auto"/>
      </w:divBdr>
    </w:div>
    <w:div w:id="21283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Tia182</b:Tag>
    <b:SourceType>JournalArticle</b:SourceType>
    <b:Guid>{2462B002-B9F3-4521-AFDE-D103CA74035C}</b:Guid>
    <b:Author>
      <b:Author>
        <b:NameList>
          <b:Person>
            <b:Last>Tiandho</b:Last>
            <b:First>Y.</b:First>
          </b:Person>
          <b:Person>
            <b:Last>Sunanda</b:Last>
            <b:First>W.</b:First>
          </b:Person>
          <b:Person>
            <b:Last>Afriani</b:Last>
            <b:First>F.</b:First>
          </b:Person>
          <b:Person>
            <b:Last>Indriawati</b:Last>
            <b:First>A.</b:First>
          </b:Person>
          <b:Person>
            <b:Last>Handayani</b:Last>
            <b:First>T.P.</b:First>
          </b:Person>
        </b:NameList>
      </b:Author>
    </b:Author>
    <b:Title>Accurate model for temperature dependence of solar cell performance according to phonon energy </b:Title>
    <b:JournalName>Latvian Journal of Physics and Technical Sciences</b:JournalName>
    <b:Year>2018</b:Year>
    <b:Pages>15-25</b:Pages>
    <b:Volume>55</b:Volume>
    <b:Issue>5</b:Issue>
    <b:RefOrder>18</b:RefOrder>
  </b:Source>
  <b:Source>
    <b:Tag>Joe19</b:Tag>
    <b:SourceType>JournalArticle</b:SourceType>
    <b:Guid>{08FC7C02-8F0B-4D44-96EF-75FD123CB4F9}</b:Guid>
    <b:Title>Rancang Bangun SIstem Lampu Penerangan Jalan Umum Terintegrasi Dengan Battery Lithium</b:Title>
    <b:JournalName>Jurnal Elektro</b:JournalName>
    <b:Year>2019</b:Year>
    <b:Pages>33-42</b:Pages>
    <b:Author>
      <b:Author>
        <b:NameList>
          <b:Person>
            <b:Last>Joewono</b:Last>
            <b:First>Andrew</b:First>
          </b:Person>
          <b:Person>
            <b:Last>Sitepu</b:Last>
            <b:First>Rasional</b:First>
          </b:Person>
          <b:Person>
            <b:Last>Angka</b:Last>
            <b:Middle>R</b:Middle>
            <b:First>Peter</b:First>
          </b:Person>
        </b:NameList>
      </b:Author>
    </b:Author>
    <b:RefOrder>2</b:RefOrder>
  </b:Source>
  <b:Source>
    <b:Tag>Far14</b:Tag>
    <b:SourceType>JournalArticle</b:SourceType>
    <b:Guid>{ED6E70FF-4372-4C92-9284-6FD6E6C28FF0}</b:Guid>
    <b:Author>
      <b:Author>
        <b:NameList>
          <b:Person>
            <b:Last>Farooq</b:Last>
          </b:Person>
        </b:NameList>
      </b:Author>
    </b:Author>
    <b:Title>Effect of binder and composition ratio on electrochemical performance of silicon/graphite composite battery electrode</b:Title>
    <b:Year>2014</b:Year>
    <b:JournalName>materials letters</b:JournalName>
    <b:Pages>Volume 136,p.254-257</b:Pages>
    <b:RefOrder>4</b:RefOrder>
  </b:Source>
  <b:Source>
    <b:Tag>Zha12</b:Tag>
    <b:SourceType>JournalArticle</b:SourceType>
    <b:Guid>{A85A685E-7B81-464D-9FAF-0FCF75EE65D5}</b:Guid>
    <b:Author>
      <b:Author>
        <b:NameList>
          <b:Person>
            <b:Last>Zhang</b:Last>
          </b:Person>
        </b:NameList>
      </b:Author>
    </b:Author>
    <b:Title>Elektroda material for elecrohemical supercapacitors</b:Title>
    <b:JournalName>Chem  soc. Ray</b:JournalName>
    <b:Year>2012</b:Year>
    <b:RefOrder>6</b:RefOrder>
  </b:Source>
  <b:Source>
    <b:Tag>Zik18</b:Tag>
    <b:SourceType>JournalArticle</b:SourceType>
    <b:Guid>{134034F2-F4A6-4F65-8577-6C7F646C3060}</b:Guid>
    <b:Author>
      <b:Author>
        <b:NameList>
          <b:Person>
            <b:Last>Rifani</b:Last>
            <b:First>Zikri</b:First>
            <b:Middle>Al</b:Middle>
          </b:Person>
        </b:NameList>
      </b:Author>
    </b:Author>
    <b:Title>pengaruh temperatur aktivitas terhadap kinerja superkapasitor berbasis elektroda dari ampas sagu</b:Title>
    <b:JournalName>Fisika</b:JournalName>
    <b:Year>2018</b:Year>
    <b:Pages>rRiau</b:Pages>
    <b:RefOrder>19</b:RefOrder>
  </b:Source>
  <b:Source>
    <b:Tag>pen18</b:Tag>
    <b:SourceType>JournalArticle</b:SourceType>
    <b:Guid>{9FA30496-89EF-4219-8FF8-7E61143FC02C}</b:Guid>
    <b:Author>
      <b:Author>
        <b:NameList>
          <b:Person>
            <b:Last>zikril</b:Last>
          </b:Person>
        </b:NameList>
      </b:Author>
    </b:Author>
    <b:Title>pengaruh temperatur aktivasi fisika terhadap kinerja superkapasitor berbasis elektroda karbon dari ampas sagu</b:Title>
    <b:JournalName>fisika</b:JournalName>
    <b:Year>2018</b:Year>
    <b:RefOrder>9</b:RefOrder>
  </b:Source>
  <b:Source>
    <b:Tag>Gun19</b:Tag>
    <b:SourceType>Report</b:SourceType>
    <b:Guid>{7748FBE4-672D-4EEA-8591-D6228B7B5E59}</b:Guid>
    <b:Author>
      <b:Author>
        <b:NameList>
          <b:Person>
            <b:Last>Gunawan</b:Last>
          </b:Person>
        </b:NameList>
      </b:Author>
    </b:Author>
    <b:Title>Analisis Dan Karakterisasi Bahan Standar Anoda, Katoda Dan Separator Sebagai Komponen Baterai Lithium Ion</b:Title>
    <b:Year>2019</b:Year>
    <b:Publisher>Proseding Seminar Nasional XXV " Kimia dalam Indusri dan Lingkungan"</b:Publisher>
    <b:City>Yogyakarta</b:City>
    <b:RefOrder>12</b:RefOrder>
  </b:Source>
  <b:Source>
    <b:Tag>Par20</b:Tag>
    <b:SourceType>JournalArticle</b:SourceType>
    <b:Guid>{1FCD59A7-5EB0-43CF-99AB-59EE873A093E}</b:Guid>
    <b:Title>EFEKTIVITAS BIJI KLUWEK (Pangium edule) SEBAGAI BAHAN PENGAWET ALAMI DITINJAU DARI PROFIL PROTEIN UDANG (Panaeus sp) BERBASIS SDS-PAGE</b:Title>
    <b:JournalName>Jurnal Labora Medika</b:JournalName>
    <b:Year>2020</b:Year>
    <b:Pages>32-37</b:Pages>
    <b:Volume>4</b:Volume>
    <b:Author>
      <b:Author>
        <b:NameList>
          <b:Person>
            <b:Last>Paramitasari</b:Last>
            <b:First>Titis</b:First>
          </b:Person>
          <b:Person>
            <b:Last> Mukaromah</b:Last>
            <b:Middle>Hidayati</b:Middle>
            <b:First>Ana</b:First>
          </b:Person>
          <b:Person>
            <b:Last>Wardoyo</b:Last>
            <b:Middle>Adi</b:Middle>
            <b:First>Fandhi</b:First>
          </b:Person>
        </b:NameList>
      </b:Author>
    </b:Author>
    <b:RefOrder>15</b:RefOrder>
  </b:Source>
  <b:Source>
    <b:Tag>Pri16</b:Tag>
    <b:SourceType>JournalArticle</b:SourceType>
    <b:Guid>{D0C48FB8-A601-48CE-BCEF-1386BB01D72B}</b:Guid>
    <b:Author>
      <b:Author>
        <b:NameList>
          <b:Person>
            <b:Last>Priyono</b:Last>
          </b:Person>
        </b:NameList>
      </b:Author>
    </b:Author>
    <b:Title>Pembuatan Anoda Li4Ti5O12 dan Studi Pengaruh Ketebalan Elektroda Terhadap Performa Elektrokimia Baterai Ion Lithium. Jurnal SainsMateri Indonesia, </b:Title>
    <b:JournalName>Jurnal Sain Meteri Indonesia</b:JournalName>
    <b:Year>2016</b:Year>
    <b:RefOrder>16</b:RefOrder>
  </b:Source>
  <b:Source>
    <b:Tag>Ahm201</b:Tag>
    <b:SourceType>JournalArticle</b:SourceType>
    <b:Guid>{6DB9FBFF-3C51-4979-A434-627298FA3746}</b:Guid>
    <b:Author>
      <b:Author>
        <b:NameList>
          <b:Person>
            <b:Last>Ahmad</b:Last>
          </b:Person>
          <b:Person>
            <b:Last>Erniwati</b:Last>
          </b:Person>
          <b:Person>
            <b:Last>Rufo</b:Last>
            <b:First>Mongkito</b:First>
          </b:Person>
        </b:NameList>
      </b:Author>
    </b:Author>
    <b:Title>Analisis Nilai Kapasitas Komposit Lithium Besi Oksidasi (Li5FeO4) dan Karbon Aktif Kulit Biji Mete Sebagai Bahan Dasar Elektroda Baterai Lithium : Efek Variasi Massa</b:Title>
    <b:JournalName>Jurnal Penelitian Fisika</b:JournalName>
    <b:Year>2020</b:Year>
    <b:Pages>233-240</b:Pages>
    <b:LCID>id-ID</b:LCID>
    <b:RefOrder>1</b:RefOrder>
  </b:Source>
  <b:Source>
    <b:Tag>Rah17</b:Tag>
    <b:SourceType>JournalArticle</b:SourceType>
    <b:Guid>{7A129E9C-12B2-4BB4-8980-344C779077AD}</b:Guid>
    <b:Author>
      <b:Author>
        <b:NameList>
          <b:Person>
            <b:Last>Sigit</b:Last>
            <b:First>Susanto,</b:First>
            <b:Middle>Rahardi</b:Middle>
          </b:Person>
        </b:NameList>
      </b:Author>
    </b:Author>
    <b:Title>kajian aplikasi bahan dengan konduktivitas listrik tinggi untuk meningkatan untuk kerja baterai litium</b:Title>
    <b:Year>2017</b:Year>
    <b:JournalName>teknologi bahan dan barang teksil</b:JournalName>
    <b:Pages>pp. 72-76</b:Pages>
    <b:RefOrder>3</b:RefOrder>
  </b:Source>
  <b:Source>
    <b:Tag>Uta15</b:Tag>
    <b:SourceType>JournalArticle</b:SourceType>
    <b:Guid>{AAE445B9-AB6C-49DA-9D32-50CFE7F6413B}</b:Guid>
    <b:Author>
      <b:Author>
        <b:NameList>
          <b:Person>
            <b:Last>Utama</b:Last>
            <b:First>Tiara,</b:First>
            <b:Middle>Hardayanti</b:Middle>
          </b:Person>
          <b:Person>
            <b:Last>Ramlan</b:Last>
          </b:Person>
          <b:Person>
            <b:Last>Achmad</b:Last>
            <b:First>Subhan</b:First>
          </b:Person>
        </b:NameList>
      </b:Author>
    </b:Author>
    <b:Title>Studi Pengaruh Bahan Aditif Multi Walled Carbonnanotube (MWCNT) dan Acetylene Black (AB) pada Komposit LTO sebagai Bahan Elektroda untuk Baterai Li-ion</b:Title>
    <b:JournalName>Jurnal Penelitian Sains</b:JournalName>
    <b:Year>2015</b:Year>
    <b:RefOrder>5</b:RefOrder>
  </b:Source>
  <b:Source>
    <b:Tag>Hen14</b:Tag>
    <b:SourceType>JournalArticle</b:SourceType>
    <b:Guid>{56E680EC-3692-4233-9C19-730A6D6FE286}</b:Guid>
    <b:Author>
      <b:Author>
        <b:NameList>
          <b:Person>
            <b:Last>Waluyo</b:Last>
            <b:First>Hendro</b:First>
          </b:Person>
          <b:Person>
            <b:Last>Muit</b:Last>
          </b:Person>
        </b:NameList>
      </b:Author>
    </b:Author>
    <b:Title>Pengaruh Temperatur Hydrothermal terhadap Temperatur</b:Title>
    <b:JournalName>JurnalTeknik Pomits</b:JournalName>
    <b:Year>2014</b:Year>
    <b:RefOrder>7</b:RefOrder>
  </b:Source>
  <b:Source>
    <b:Tag>Hut14</b:Tag>
    <b:SourceType>Book</b:SourceType>
    <b:Guid>{95AB3843-37A1-4AA1-AA2E-6D78F79C4A71}</b:Guid>
    <b:Title>Sintesis Dan Karakterisasi Lithium Titanat (Li4Ti5O12) Spinel Dengan Metode Solid State Mixing Xerogel TiO2 Dengan LiOH,</b:Title>
    <b:Year>2014</b:Year>
    <b:Author>
      <b:Author>
        <b:NameList>
          <b:Person>
            <b:Last>Hutabarat</b:Last>
          </b:Person>
        </b:NameList>
      </b:Author>
    </b:Author>
    <b:City>Depok</b:City>
    <b:Publisher>Fakultas Teknik Universitas Indonesia</b:Publisher>
    <b:RefOrder>8</b:RefOrder>
  </b:Source>
  <b:Source>
    <b:Tag>Ros13</b:Tag>
    <b:SourceType>JournalArticle</b:SourceType>
    <b:Guid>{88E1DA2A-476C-4312-B3D7-38E5EA8E2665}</b:Guid>
    <b:Author>
      <b:Author>
        <b:NameList>
          <b:Person>
            <b:Last>Idrus</b:Last>
          </b:Person>
          <b:Person>
            <b:Last>Rosita</b:Last>
          </b:Person>
        </b:NameList>
      </b:Author>
    </b:Author>
    <b:Title>Pengaruh Suhu Aktivasi Terhadap Kualitas Karbon Aktif Berbahan Dasar</b:Title>
    <b:JournalName>Jurnal Fisika</b:JournalName>
    <b:Year>2013</b:Year>
    <b:Pages>ISSN 2337-8204</b:Pages>
    <b:RefOrder>10</b:RefOrder>
  </b:Source>
  <b:Source>
    <b:Tag>kur191</b:Tag>
    <b:SourceType>JournalArticle</b:SourceType>
    <b:Guid>{10B9A7DB-3674-4CF4-AE4F-77B47D80137A}</b:Guid>
    <b:Author>
      <b:Author>
        <b:NameList>
          <b:Person>
            <b:Last>Kurniawan</b:Last>
            <b:First>Widodo,</b:First>
            <b:Middle>Budi</b:Middle>
          </b:Person>
          <b:Person>
            <b:Last>Indrawati</b:Last>
            <b:First>Anisa</b:First>
          </b:Person>
          <b:Person>
            <b:Last>Marina</b:Last>
            <b:First>Dwi</b:First>
          </b:Person>
        </b:NameList>
      </b:Author>
    </b:Author>
    <b:Title>The Potential Of Pepper Shell (Pipper Nigrum) For Supercapasitor Electrodes</b:Title>
    <b:JournalName>Jurnal Ilmiah Pendidikan Fisika AL-BIRuNI</b:JournalName>
    <b:Year>2019</b:Year>
    <b:Pages>pp. 109-116</b:Pages>
    <b:RefOrder>11</b:RefOrder>
  </b:Source>
  <b:Source>
    <b:Tag>Meg191</b:Tag>
    <b:SourceType>Book</b:SourceType>
    <b:Guid>{D1AFEE5D-15B0-4AA7-9758-0798FAE27629}</b:Guid>
    <b:Author>
      <b:Author>
        <b:NameList>
          <b:Person>
            <b:Last>Megiyo</b:Last>
          </b:Person>
          <b:Person>
            <b:Last>Noor</b:Last>
            <b:First>Alif</b:First>
          </b:Person>
          <b:Person>
            <b:Last>Farika</b:Last>
          </b:Person>
          <b:Person>
            <b:Last>Adilah</b:Last>
            <b:First>Herman</b:First>
          </b:Person>
        </b:NameList>
      </b:Author>
    </b:Author>
    <b:Title>Sintesis Karbon Berpori Limbah Tangkai Buah lada Putih Bangla Sebagai Elktroda Superkapasitor</b:Title>
    <b:Year>2019</b:Year>
    <b:City>pangkal Pinang, Universitas Bangka Belitung</b:City>
    <b:RefOrder>13</b:RefOrder>
  </b:Source>
  <b:Source>
    <b:Tag>Gus06</b:Tag>
    <b:SourceType>JournalArticle</b:SourceType>
    <b:Guid>{20344EA3-243D-493C-AF8A-D0F45BA39563}</b:Guid>
    <b:Author>
      <b:Author>
        <b:NameList>
          <b:Person>
            <b:Last>Gustan</b:Last>
            <b:First>Pari</b:First>
          </b:Person>
          <b:Person>
            <b:Last>Djeni</b:Last>
            <b:First>Hendra</b:First>
          </b:Person>
          <b:Person>
            <b:Last>Pasaribu</b:Last>
            <b:First>Ridwan</b:First>
            <b:Middle>A</b:Middle>
          </b:Person>
        </b:NameList>
      </b:Author>
    </b:Author>
    <b:Title>Pengaruh lama waktu aktivasi dan konsentrasi asam fosfat terhadap mutu arang aktivasi kulit kayu acacia mangium</b:Title>
    <b:JournalName>Jurnal penelitian Hasil Hutan</b:JournalName>
    <b:Year>2006</b:Year>
    <b:Pages>24 (1) : 33-46</b:Pages>
    <b:RefOrder>14</b:RefOrder>
  </b:Source>
  <b:Source>
    <b:Tag>Mad10</b:Tag>
    <b:SourceType>Book</b:SourceType>
    <b:Guid>{ADE09160-7E28-4F7F-807E-A30B5C3DA03A}</b:Guid>
    <b:Author>
      <b:Author>
        <b:NameList>
          <b:Person>
            <b:Last>Irzaman</b:Last>
            <b:First>Maddu,A</b:First>
          </b:Person>
          <b:Person>
            <b:Last>syafutra</b:Last>
            <b:First>H</b:First>
          </b:Person>
          <b:Person>
            <b:Last>Ismangil</b:Last>
          </b:Person>
        </b:NameList>
      </b:Author>
    </b:Author>
    <b:Title>Uji Konduktivitas Listrik Dan Dielektrik Film Tipis Lithium Tantalate (LiTaO3) Yang Didadah Niobium Pentaoksida (Nb2O5) Menggunakan Metode Chemical Solution</b:Title>
    <b:Year>2010</b:Year>
    <b:Pages>pp. 175</b:Pages>
    <b:City>Bogor</b:City>
    <b:Publisher>pp. 175</b:Publisher>
    <b:RefOrder>17</b:RefOrder>
  </b:Source>
  <b:Source>
    <b:Tag>Zul13</b:Tag>
    <b:SourceType>JournalArticle</b:SourceType>
    <b:Guid>{261E584A-FEDF-4D22-9A2D-EFE52D23B31A}</b:Guid>
    <b:Title>ANALISIS PENGARUH NILAI PRODUKSI PERIKANAN BUDIDAYA TERHADAP PRODUK DOMESTIK BRUTO SEKTOR PERIKANAN DI INDONESIA </b:Title>
    <b:JournalName>Jurnal ECSOFiM </b:JournalName>
    <b:Year>2013</b:Year>
    <b:Pages>52-69</b:Pages>
    <b:Volume>1</b:Volume>
    <b:Issue>1</b:Issue>
    <b:Author>
      <b:Author>
        <b:NameList>
          <b:Person>
            <b:Last>Zulkarnain</b:Last>
            <b:First>M</b:First>
          </b:Person>
          <b:Person>
            <b:Last>Purwanti</b:Last>
            <b:First>Pudji </b:First>
          </b:Person>
          <b:Person>
            <b:Last>Indrayani</b:Last>
            <b:First>Erlinda </b:First>
          </b:Person>
        </b:NameList>
      </b:Author>
    </b:Author>
    <b:RefOrder>35</b:RefOrder>
  </b:Source>
  <b:Source>
    <b:Tag>Fat20</b:Tag>
    <b:SourceType>JournalArticle</b:SourceType>
    <b:Guid>{4A450269-BF5A-49DE-8B4F-9D3BB9A7F2FD}</b:Guid>
    <b:Title>KINERJA EKSPOR UDANG INDONESIA DI AMERIKA SERIKAT TAHUN 2009-2017: PENDEKATAN MODEL CONSTANT MARKET SHARE (CMS)</b:Title>
    <b:JournalName>J. Sosek KP</b:JournalName>
    <b:Year>2020</b:Year>
    <b:Pages>57-67</b:Pages>
    <b:Volume>15</b:Volume>
    <b:Issue>1</b:Issue>
    <b:Author>
      <b:Author>
        <b:NameList>
          <b:Person>
            <b:Last>Fatimah</b:Last>
            <b:Middle>Sahatul</b:Middle>
            <b:First>Siti</b:First>
          </b:Person>
          <b:Person>
            <b:Last>Marwanti</b:Last>
            <b:First> Sri</b:First>
          </b:Person>
          <b:Person>
            <b:Last>Supard</b:Last>
            <b:First>Suprapti</b:First>
          </b:Person>
        </b:NameList>
      </b:Author>
    </b:Author>
    <b:RefOrder>36</b:RefOrder>
  </b:Source>
  <b:Source>
    <b:Tag>Wan20</b:Tag>
    <b:SourceType>JournalArticle</b:SourceType>
    <b:Guid>{31518864-FF55-448B-82C5-24BDAF1559BC}</b:Guid>
    <b:Title>PEMBUATAN YAMMIE SEAFOOD DENGAN FORTIFIKASI UDANG JERBUNG DAN IKAN TUNA</b:Title>
    <b:JournalName>Jurnal Pendidikan Teknik Boga</b:JournalName>
    <b:Year>2020</b:Year>
    <b:Volume>15</b:Volume>
    <b:Issue>1</b:Issue>
    <b:Author>
      <b:Author>
        <b:NameList>
          <b:Person>
            <b:Last>Wandara</b:Last>
            <b:Middle>Ocvareza</b:Middle>
            <b:First>Bestama</b:First>
          </b:Person>
          <b:Person>
            <b:Last>Auliana</b:Last>
            <b:First>Rizqie</b:First>
          </b:Person>
        </b:NameList>
      </b:Author>
    </b:Author>
    <b:RefOrder>37</b:RefOrder>
  </b:Source>
  <b:Source>
    <b:Tag>Has14</b:Tag>
    <b:SourceType>JournalArticle</b:SourceType>
    <b:Guid>{073A5FC4-8E43-4BC4-BED5-14B58C89573D}</b:Guid>
    <b:Title>KARAKTERISTIK UDANG KUPAS VANNAMEI DENGAN PENAMBAHAN EDIBLE COATING BERBAHAN KITOSAN DAN EKSTRAK LINDUR (Bruguiera gymnorrhiza) SELAMA PENYIMPANAN</b:Title>
    <b:JournalName>JPB Perikanan</b:JournalName>
    <b:Year>2014</b:Year>
    <b:Pages>175-184</b:Pages>
    <b:Volume>9</b:Volume>
    <b:Issue>2</b:Issue>
    <b:Author>
      <b:Author>
        <b:NameList>
          <b:Person>
            <b:Last>Hastarini</b:Last>
            <b:First>Ema</b:First>
          </b:Person>
          <b:Person>
            <b:Last>Rosulva</b:Last>
            <b:First>Indah</b:First>
          </b:Person>
          <b:Person>
            <b:Last>Haryadi</b:Last>
            <b:First>Yadi</b:First>
          </b:Person>
        </b:NameList>
      </b:Author>
    </b:Author>
    <b:RefOrder>38</b:RefOrder>
  </b:Source>
  <b:Source>
    <b:Tag>Lis19</b:Tag>
    <b:SourceType>JournalArticle</b:SourceType>
    <b:Guid>{672BD360-6880-4244-90E9-5DB3E626196E}</b:Guid>
    <b:Title>MEMBANGUN KEKUATAN LAUT INDONESIA DIPANDANG DARI PENGAWAL LAUT DAN DETTERENCE EFFECT INDONESIA</b:Title>
    <b:JournalName>Jurnal Strategi Pertahanan Laut</b:JournalName>
    <b:Year>2019</b:Year>
    <b:Pages>73-84</b:Pages>
    <b:Volume>5</b:Volume>
    <b:Issue>1</b:Issue>
    <b:Author>
      <b:Author>
        <b:NameList>
          <b:Person>
            <b:Last>Listiyono</b:Last>
            <b:First>Yudi</b:First>
          </b:Person>
          <b:Person>
            <b:Last>Prakoso</b:Last>
            <b:Middle>Yudho</b:Middle>
            <b:First>Lukman </b:First>
          </b:Person>
          <b:Person>
            <b:Last>Sianturi</b:Last>
            <b:First>Dohar </b:First>
          </b:Person>
        </b:NameList>
      </b:Author>
    </b:Author>
    <b:RefOrder>39</b:RefOrder>
  </b:Source>
  <b:Source>
    <b:Tag>Placeholder1</b:Tag>
    <b:SourceType>JournalArticle</b:SourceType>
    <b:Guid>{2E4BDC6E-3E29-4E10-B644-EDB40B0E8CD2}</b:Guid>
    <b:Title>MEMBANGUN KEKUATAN LAUT INDONESIA DIPANDANG DARI PENGAWAL LAUT DAN DETTERENCE EFFECT INDONESIA</b:Title>
    <b:JournalName>Jurnal Strategi Pertahanan Laut</b:JournalName>
    <b:Year>2019</b:Year>
    <b:Pages>73-84</b:Pages>
    <b:Volume>5</b:Volume>
    <b:Issue>1</b:Issue>
    <b:Author>
      <b:Author>
        <b:NameList>
          <b:Person>
            <b:Last>Listiyono</b:Last>
            <b:First>Yudi</b:First>
          </b:Person>
          <b:Person>
            <b:Last>Prakoso</b:Last>
            <b:Middle>Yudho</b:Middle>
            <b:First>Lukman</b:First>
          </b:Person>
          <b:Person>
            <b:Last>Sianturi</b:Last>
            <b:First>Dohar</b:First>
          </b:Person>
        </b:NameList>
      </b:Author>
    </b:Author>
    <b:RefOrder>40</b:RefOrder>
  </b:Source>
  <b:Source>
    <b:Tag>Placeholder2</b:Tag>
    <b:SourceType>JournalArticle</b:SourceType>
    <b:Guid>{5C894A93-928B-4008-B5FF-84308AA78B3A}</b:Guid>
    <b:Title>ANALISIS PENGARUH NILAI PRODUKSI PERIKANAN BUDIDAYA TERHADAP PRODUK DOMESTIK BRUTO SEKTOR  PERIKANAN DI INDONESIA</b:Title>
    <b:JournalName>Jurnal ECSOFiM</b:JournalName>
    <b:Year>2013</b:Year>
    <b:Pages>52-69</b:Pages>
    <b:Volume>1</b:Volume>
    <b:Issue>1</b:Issue>
    <b:Author>
      <b:Author>
        <b:NameList>
          <b:Person>
            <b:Last>Zulkarnain</b:Last>
            <b:First>M</b:First>
          </b:Person>
          <b:Person>
            <b:Last>Purwanti</b:Last>
            <b:First>Pudji</b:First>
          </b:Person>
          <b:Person>
            <b:Last>Indrayani</b:Last>
            <b:First>Erlinda</b:First>
          </b:Person>
        </b:NameList>
      </b:Author>
    </b:Author>
    <b:RefOrder>41</b:RefOrder>
  </b:Source>
  <b:Source>
    <b:Tag>Placeholder3</b:Tag>
    <b:SourceType>JournalArticle</b:SourceType>
    <b:Guid>{F41BC1A6-84E5-42F1-A73E-C550A9928EA6}</b:Guid>
    <b:Title>KINERJA EKSPOR UDANG INDONESIA DI AMERIKA SERIKAT TAHUN 2009-2017: PENDEKATAN MODEL CONSTANT MARKET SHARE (CMS)</b:Title>
    <b:JournalName>J. Sosek KP</b:JournalName>
    <b:Year>2020</b:Year>
    <b:Pages>57-67</b:Pages>
    <b:Volume>15</b:Volume>
    <b:Issue>1</b:Issue>
    <b:Author>
      <b:Author>
        <b:NameList>
          <b:Person>
            <b:Last>Fatimah</b:Last>
            <b:Middle>Sahatul</b:Middle>
            <b:First>Siti</b:First>
          </b:Person>
          <b:Person>
            <b:Last>Marwanti</b:Last>
            <b:First> Sri</b:First>
          </b:Person>
          <b:Person>
            <b:Last>Supardi</b:Last>
            <b:First>Suprapti</b:First>
          </b:Person>
        </b:NameList>
      </b:Author>
    </b:Author>
    <b:RefOrder>42</b:RefOrder>
  </b:Source>
  <b:Source>
    <b:Tag>HMR15</b:Tag>
    <b:SourceType>JournalArticle</b:SourceType>
    <b:Guid>{696CBEB2-7B38-4BCD-96A4-96286836D4A9}</b:Guid>
    <b:Title>ANALISIS SWOT DALAM MENENTUKAN STRATEGI PEMASARAN UDANG BEKU PT. MUSTIKA MINA NUSA AURORA TARAKAN, KALIMANTAN UTARA</b:Title>
    <b:JournalName>Jurnal Galung Tropika</b:JournalName>
    <b:Year>2015</b:Year>
    <b:Pages>60-67</b:Pages>
    <b:Volume>4</b:Volume>
    <b:Issue>1</b:Issue>
    <b:Author>
      <b:Author>
        <b:NameList>
          <b:Person>
            <b:Last>HM</b:Last>
            <b:First>Rahmayati</b:First>
          </b:Person>
        </b:NameList>
      </b:Author>
    </b:Author>
    <b:RefOrder>43</b:RefOrder>
  </b:Source>
  <b:Source>
    <b:Tag>Ngg13</b:Tag>
    <b:SourceType>JournalArticle</b:SourceType>
    <b:Guid>{10A54FE2-C236-4E26-9370-666F1FC14694}</b:Guid>
    <b:Title>Komponen Senyawa Aktif pada Udang Serta Aplikasinya dalam Pangan</b:Title>
    <b:JournalName>Sains Medika</b:JournalName>
    <b:Year>2013</b:Year>
    <b:Pages>128-145</b:Pages>
    <b:Volume>5</b:Volume>
    <b:Issue>3</b:Issue>
    <b:Author>
      <b:Author>
        <b:NameList>
          <b:Person>
            <b:Last>Ngginak</b:Last>
            <b:First>James</b:First>
          </b:Person>
          <b:Person>
            <b:Last>Semangun</b:Last>
            <b:First>Haryono</b:First>
          </b:Person>
          <b:Person>
            <b:Last>C</b:Last>
            <b:First>Jubhar</b:First>
          </b:Person>
          <b:Person>
            <b:First>Mangimbulude</b:First>
          </b:Person>
          <b:Person>
            <b:Last>Rondonuwu</b:Last>
            <b:Middle>S</b:Middle>
            <b:First>Ferdy</b:First>
          </b:Person>
        </b:NameList>
      </b:Author>
    </b:Author>
    <b:RefOrder>44</b:RefOrder>
  </b:Source>
  <b:Source>
    <b:Tag>Lis18</b:Tag>
    <b:SourceType>JournalArticle</b:SourceType>
    <b:Guid>{88E6A6BB-3D3D-4CD3-9BD6-BDA7D73FA233}</b:Guid>
    <b:Title>A paper-based Colorimetric Indicator Label using Natural Dye for Monitoring Shrimp Spoilage</b:Title>
    <b:JournalName>IOP Conf. Series: Materials and Science Engineering</b:JournalName>
    <b:Year>2018</b:Year>
    <b:Pages>1-7</b:Pages>
    <b:Author>
      <b:Author>
        <b:NameList>
          <b:Person>
            <b:Last>Listyarini</b:Last>
            <b:First>A</b:First>
          </b:Person>
          <b:Person>
            <b:Last>Sholihah</b:Last>
            <b:First>W</b:First>
          </b:Person>
          <b:Person>
            <b:Last>Imawan</b:Last>
            <b:First>C</b:First>
          </b:Person>
        </b:NameList>
      </b:Author>
    </b:Author>
    <b:RefOrder>45</b:RefOrder>
  </b:Source>
  <b:Source>
    <b:Tag>Sal18</b:Tag>
    <b:SourceType>JournalArticle</b:SourceType>
    <b:Guid>{15C217F0-2479-4D3D-9CF9-AA4E37295B5E}</b:Guid>
    <b:Title>EFEKTIVITAS SERBUK SIMPLISIA BIJI PEPAYA SEBAGAI ANTIBAKTERI PADA UDANG PUTIH (Penaeus merguensis) SELAMA PENYIMPANAN DINGIN </b:Title>
    <b:JournalName>JPHPI</b:JournalName>
    <b:Year>2018</b:Year>
    <b:Pages>188-198</b:Pages>
    <b:Volume>21</b:Volume>
    <b:Issue>2</b:Issue>
    <b:Author>
      <b:Author>
        <b:NameList>
          <b:Person>
            <b:Last>Salim</b:Last>
            <b:Middle>Niam</b:Middle>
            <b:First>Ahmad</b:First>
          </b:Person>
          <b:Person>
            <b:First>Sumardianto</b:First>
          </b:Person>
          <b:Person>
            <b:Last>Amalia</b:Last>
            <b:First>Ulfah</b:First>
          </b:Person>
        </b:NameList>
      </b:Author>
    </b:Author>
    <b:RefOrder>46</b:RefOrder>
  </b:Source>
  <b:Source>
    <b:Tag>DuL15</b:Tag>
    <b:SourceType>JournalArticle</b:SourceType>
    <b:Guid>{ED2D1136-4017-48D1-8747-0902D5CB038B}</b:Guid>
    <b:Title>A model for discrimination freshness of shrimp</b:Title>
    <b:JournalName>Sensing and Bio-Sensing Research </b:JournalName>
    <b:Year>2015</b:Year>
    <b:Pages>28-32</b:Pages>
    <b:Volume>6</b:Volume>
    <b:Author>
      <b:Author>
        <b:NameList>
          <b:Person>
            <b:Last>Du</b:Last>
            <b:First>Linong</b:First>
          </b:Person>
          <b:Person>
            <b:Last>Chai</b:Last>
            <b:First>Chunxiang</b:First>
          </b:Person>
          <b:Person>
            <b:Last>Guo</b:Last>
            <b:First>Meijuan</b:First>
          </b:Person>
          <b:Person>
            <b:Last>Lu</b:Last>
            <b:First>Xiaoxiang</b:First>
          </b:Person>
        </b:NameList>
      </b:Author>
    </b:Author>
    <b:RefOrder>47</b:RefOrder>
  </b:Source>
  <b:Source>
    <b:Tag>Ali07</b:Tag>
    <b:SourceType>JournalArticle</b:SourceType>
    <b:Guid>{D6423A57-F77B-4195-9FC5-E9FACC18138C}</b:Guid>
    <b:Title>Fish freshness detection by a computer screen photoassisted based gas sensor array</b:Title>
    <b:JournalName> Analytica Chimica Acta </b:JournalName>
    <b:Year>2007</b:Year>
    <b:Pages>320-328</b:Pages>
    <b:Author>
      <b:Author>
        <b:NameList>
          <b:Person>
            <b:Last>Alimelli</b:Last>
            <b:First>Adriano</b:First>
          </b:Person>
          <b:Person>
            <b:Last>Pennazza</b:Last>
            <b:First>Giorgio</b:First>
          </b:Person>
          <b:Person>
            <b:Last>Santonico</b:Last>
            <b:First>Marco</b:First>
          </b:Person>
          <b:Person>
            <b:Last>Paolesse</b:Last>
            <b:First> Roberto</b:First>
          </b:Person>
          <b:Person>
            <b:Last>Filippini</b:Last>
            <b:First>Daniel</b:First>
          </b:Person>
          <b:Person>
            <b:Last>D’Amico</b:Last>
            <b:First>Arnaldo</b:First>
          </b:Person>
          <b:Person>
            <b:Last>Lundstrom</b:Last>
            <b:First>Ingemar</b:First>
          </b:Person>
          <b:Person>
            <b:Last>Natale</b:Last>
            <b:Middle>Di</b:Middle>
            <b:First> Corrado</b:First>
          </b:Person>
        </b:NameList>
      </b:Author>
    </b:Author>
    <b:RefOrder>48</b:RefOrder>
  </b:Source>
  <b:Source>
    <b:Tag>Noo18</b:Tag>
    <b:SourceType>JournalArticle</b:SourceType>
    <b:Guid>{EA11616A-D70C-47B4-97FE-AC91A26B808B}</b:Guid>
    <b:Title>Senduduk ( Melastoma malabathricum L.) Ekstrak sebagai Indikator Hijau untuk Memantau Kesegaran Udang</b:Title>
    <b:JournalName>Konferensi Internasional tentang Maritim dan Nusantara</b:JournalName>
    <b:Year>2018</b:Year>
    <b:Pages>167-169</b:Pages>
    <b:Author>
      <b:Author>
        <b:NameList>
          <b:Person>
            <b:Last>Noor</b:Last>
            <b:First>Aliefia</b:First>
          </b:Person>
          <b:Person>
            <b:Last>J</b:Last>
            <b:First>Evi</b:First>
          </b:Person>
          <b:Person>
            <b:Last>Mustari</b:Last>
          </b:Person>
          <b:Person>
            <b:Last>Safitr</b:Last>
            <b:Middle>DAT</b:Middle>
            <b:First>Aisyah</b:First>
          </b:Person>
          <b:Person>
            <b:Last>Afriani</b:Last>
            <b:First>Fitri</b:First>
          </b:Person>
          <b:Person>
            <b:Last>Tiandho</b:Last>
            <b:First>Yuant</b:First>
          </b:Person>
        </b:NameList>
      </b:Author>
    </b:Author>
    <b:RefOrder>49</b:RefOrder>
  </b:Source>
  <b:Source>
    <b:Tag>Ima18</b:Tag>
    <b:SourceType>JournalArticle</b:SourceType>
    <b:Guid>{2041719B-DFC9-4670-BD79-E3851A0C68A0}</b:Guid>
    <b:Title>KERTAS LABEL KOLORIMETRIK DENGAN EKSTRAK UBI UNGU SEBAGAI INDIKATOR PADA KEMASAN PINTAR UNTUK MENDETEKSI KESEGARAN SUSU</b:Title>
    <b:JournalName>Jurnal Kimia dan Kemasan</b:JournalName>
    <b:Year>2018</b:Year>
    <b:Pages>25-32</b:Pages>
    <b:Volume>40</b:Volume>
    <b:Issue>1</b:Issue>
    <b:Author>
      <b:Author>
        <b:NameList>
          <b:Person>
            <b:Last>Imawan</b:Last>
            <b:First>Cuk</b:First>
          </b:Person>
          <b:Person>
            <b:Last>Fitriana</b:Last>
            <b:First>Rizka</b:First>
          </b:Person>
          <b:Person>
            <b:Last>Listyarini</b:Last>
            <b:First>Arie</b:First>
          </b:Person>
          <b:Person>
            <b:Last>Sholihah</b:Last>
            <b:First>Wafa</b:First>
          </b:Person>
          <b:Person>
            <b:Last>Pudjiastuti</b:Last>
            <b:First>Wiwik</b:First>
          </b:Person>
        </b:NameList>
      </b:Author>
    </b:Author>
    <b:RefOrder>50</b:RefOrder>
  </b:Source>
  <b:Source>
    <b:Tag>Ism17</b:Tag>
    <b:SourceType>JournalArticle</b:SourceType>
    <b:Guid>{E0B75458-ACC6-41F7-926A-F34531C2743E}</b:Guid>
    <b:Title>Pengaruh Suhu dan Lama Penyimpanan terhadap Indikator Film dari Ekstrak Kelopak Bunga Rosella (Hibiscus sabdariffa L.) sebagai Smart Packaging untuk Mendeteksi Kerusakan Nugget Ayam</b:Title>
    <b:JournalName>Jurnal Aplikasi Teknologi Pangan</b:JournalName>
    <b:Year>2017</b:Year>
    <b:Pages>167-172</b:Pages>
    <b:Volume>6</b:Volume>
    <b:Issue>4</b:Issue>
    <b:Author>
      <b:Author>
        <b:NameList>
          <b:Person>
            <b:First>Ismed</b:First>
          </b:Person>
          <b:Person>
            <b:Last>Sayut</b:Last>
            <b:First>Kesuma</b:First>
          </b:Person>
          <b:Person>
            <b:Last>Andini</b:Last>
            <b:First>Feby</b:First>
          </b:Person>
        </b:NameList>
      </b:Author>
    </b:Author>
    <b:RefOrder>51</b:RefOrder>
  </b:Source>
  <b:Source>
    <b:Tag>Kus17</b:Tag>
    <b:SourceType>JournalArticle</b:SourceType>
    <b:Guid>{EF1E61E7-1910-4DB4-8F2B-02719ED696BA}</b:Guid>
    <b:Title>On-package dual sensors label based on pH indicators for real-time monitoring of beef freshness</b:Title>
    <b:JournalName> Food Control</b:JournalName>
    <b:Year>2017</b:Year>
    <b:Pages>91-100</b:Pages>
    <b:Volume>82</b:Volume>
    <b:Author>
      <b:Author>
        <b:NameList>
          <b:Person>
            <b:Last>Kuswandi</b:Last>
            <b:First>Bambang</b:First>
          </b:Person>
          <b:Person>
            <b:Last>Nurfawaidi</b:Last>
            <b:First>Arjun</b:First>
          </b:Person>
        </b:NameList>
      </b:Author>
    </b:Author>
    <b:RefOrder>52</b:RefOrder>
  </b:Source>
  <b:Source>
    <b:Tag>Hua11</b:Tag>
    <b:SourceType>JournalArticle</b:SourceType>
    <b:Guid>{74BBEDF8-AE46-4FDA-8537-31D2DAA49237}</b:Guid>
    <b:Title>A novel technique for rapid evaluation of fish freshness using colorimetric sensor array</b:Title>
    <b:JournalName>Journal of Food Engineering </b:JournalName>
    <b:Year> 2011</b:Year>
    <b:Pages>632-637</b:Pages>
    <b:Volume>105</b:Volume>
    <b:Author>
      <b:Author>
        <b:NameList>
          <b:Person>
            <b:Last>Huang</b:Last>
            <b:First>Xingyi</b:First>
          </b:Person>
          <b:Person>
            <b:Last>Xin</b:Last>
            <b:First>Junwei</b:First>
          </b:Person>
          <b:Person>
            <b:Last>Zhao</b:Last>
            <b:First>Jiewen</b:First>
          </b:Person>
        </b:NameList>
      </b:Author>
    </b:Author>
    <b:RefOrder>53</b:RefOrder>
  </b:Source>
  <b:Source>
    <b:Tag>Amo20</b:Tag>
    <b:SourceType>JournalArticle</b:SourceType>
    <b:Guid>{A268E8EE-A461-46F8-8FE1-9BCC93939279}</b:Guid>
    <b:Title>Pengembangan Sensor Kesegaran Edible untuk Fillet Ikan Tuna (Thunnus albacares) Berbasis Antosianin Kulit Buah Juwet (Syzygium cumini) dengan Membran Selulosa Bakterial </b:Title>
    <b:JournalName>Journal Pustaka Kesehatan</b:JournalName>
    <b:Year>2020</b:Year>
    <b:Pages>66-71</b:Pages>
    <b:Volume>8</b:Volume>
    <b:Issue>2</b:Issue>
    <b:Author>
      <b:Author>
        <b:NameList>
          <b:Person>
            <b:Last>Amongsari</b:Last>
            <b:First>Lilis</b:First>
          </b:Person>
          <b:Person>
            <b:Last>Kuswandi</b:Last>
            <b:First>Bambang</b:First>
          </b:Person>
          <b:Person>
            <b:Last>Kristiningrum</b:Last>
            <b:First>Nia</b:First>
          </b:Person>
        </b:NameList>
      </b:Author>
    </b:Author>
    <b:RefOrder>54</b:RefOrder>
  </b:Source>
  <b:Source>
    <b:Tag>Gus16</b:Tag>
    <b:SourceType>JournalArticle</b:SourceType>
    <b:Guid>{D9DF53ED-2E10-403C-968B-8FD0638E3B7E}</b:Guid>
    <b:Title>PENENTUAN TRAYEK pH EKSTRAK KUBIS UNGU (Brassica oleracea L) SEBAGAI INDIKATOR ASAM BASA DENGAN VARIASI KONSENTRASI PELARUT ETANOL</b:Title>
    <b:JournalName>Jurnal Kesehatan Bakti Tunas Husada</b:JournalName>
    <b:Year>2016</b:Year>
    <b:Pages>94-100</b:Pages>
    <b:Volume>16</b:Volume>
    <b:Issue>1</b:Issue>
    <b:Author>
      <b:Author>
        <b:NameList>
          <b:Person>
            <b:Last>Gustriani</b:Last>
            <b:First>Nining</b:First>
          </b:Person>
          <b:Person>
            <b:Last>Novitriani</b:Last>
            <b:First>Korry</b:First>
          </b:Person>
          <b:Person>
            <b:Last>Mardiana</b:Last>
            <b:First>Ummy </b:First>
          </b:Person>
        </b:NameList>
      </b:Author>
    </b:Author>
    <b:RefOrder>55</b:RefOrder>
  </b:Source>
  <b:Source>
    <b:Tag>Fra13</b:Tag>
    <b:SourceType>JournalArticle</b:SourceType>
    <b:Guid>{99794257-13F5-4ABF-8B14-37AADCF297E1}</b:Guid>
    <b:Title>EKSTRAK BUNGA WARU (Hibiscus tiliaceus) SEBAGAI INDIKATOR  ASAM-BASA</b:Title>
    <b:JournalName>Jurnal Akademika Kimia</b:JournalName>
    <b:Year>2013</b:Year>
    <b:Pages>11-16</b:Pages>
    <b:Volume>2</b:Volume>
    <b:Issue>1</b:Issue>
    <b:Author>
      <b:Author>
        <b:NameList>
          <b:Person>
            <b:First>Frantauansyah</b:First>
          </b:Person>
          <b:Person>
            <b:Last>Nuryanti</b:Last>
            <b:First>Siti</b:First>
          </b:Person>
          <b:Person>
            <b:Last>Hamzah</b:Last>
            <b:First>Baharuddin</b:First>
          </b:Person>
        </b:NameList>
      </b:Author>
    </b:Author>
    <b:RefOrder>56</b:RefOrder>
  </b:Source>
  <b:Source>
    <b:Tag>Rat16</b:Tag>
    <b:SourceType>JournalArticle</b:SourceType>
    <b:Guid>{D81C1C10-A6F3-4D7D-A973-1451CDB52FB3}</b:Guid>
    <b:Title>STUDI POTENSI EKSTRAK DAUN ADAM HAWA (Rhoeo discolor) SEBAGAI INDIKATOR TITRASI ASAM-BASA</b:Title>
    <b:JournalName>Chimica et Natura Acta</b:JournalName>
    <b:Year>2016</b:Year>
    <b:Pages>39-46</b:Pages>
    <b:Volume>4</b:Volume>
    <b:Issue>1</b:Issue>
    <b:Author>
      <b:Author>
        <b:NameList>
          <b:Person>
            <b:Last>Ratnasari</b:Last>
            <b:First>Sinta</b:First>
          </b:Person>
          <b:Person>
            <b:Last>Suhendar</b:Last>
            <b:First>Dede</b:First>
          </b:Person>
          <b:Person>
            <b:Last>Amalia</b:Last>
            <b:First>Vina</b:First>
          </b:Person>
        </b:NameList>
      </b:Author>
    </b:Author>
    <b:RefOrder>57</b:RefOrder>
  </b:Source>
  <b:Source>
    <b:Tag>Via17</b:Tag>
    <b:SourceType>JournalArticle</b:SourceType>
    <b:Guid>{63A7B566-87CE-463B-A6F7-F9D7FF9C843F}</b:Guid>
    <b:Title>Gel “Madam”mEkstrak Daun “Adam Hawa” (Rhoe discolor)  sebagai Gel Antiinflamasi</b:Title>
    <b:JournalName>University Research Colloquium</b:JournalName>
    <b:Year>2017</b:Year>
    <b:Pages>161-170</b:Pages>
    <b:Author>
      <b:Author>
        <b:NameList>
          <b:Person>
            <b:Last>Viana</b:Last>
            <b:Middle>Eri</b:Middle>
            <b:First>Jeni</b:First>
          </b:Person>
          <b:Person>
            <b:Last>Hidayat</b:Last>
            <b:First>Zulfatahta</b:First>
          </b:Person>
          <b:Person>
            <b:Last>Isminarti</b:Last>
            <b:First>Tati</b:First>
          </b:Person>
          <b:Person>
            <b:Last>Astuti</b:Last>
            <b:Middle>Dwi</b:Middle>
            <b:First>Mariska</b:First>
          </b:Person>
          <b:Person>
            <b:Last>Nakhi</b:Last>
            <b:First>Umaimatun</b:First>
          </b:Person>
          <b:Person>
            <b:Last>Latifah </b:Last>
            <b:First>Elmiawati</b:First>
          </b:Person>
        </b:NameList>
      </b:Author>
    </b:Author>
    <b:RefOrder>58</b:RefOrder>
  </b:Source>
  <b:Source>
    <b:Tag>Sun16</b:Tag>
    <b:SourceType>JournalArticle</b:SourceType>
    <b:Guid>{90802B69-BBC1-4B09-98DF-430AC538E905}</b:Guid>
    <b:Title>EFEKTIVITAS EKSTRAK ETANOL DAUN ADAM HAWA (Rhoeo discolor) DAN DAUN PUCUK MERAH (Syzygium campanulatum Korth.)</b:Title>
    <b:JournalName>PHARMACY</b:JournalName>
    <b:Year>2016</b:Year>
    <b:Pages>137-149</b:Pages>
    <b:Volume>13</b:Volume>
    <b:Issue>2</b:Issue>
    <b:Author>
      <b:Author>
        <b:NameList>
          <b:Person>
            <b:Last>Sundhani</b:Last>
            <b:First>Elza</b:First>
          </b:Person>
          <b:Person>
            <b:Last>Syarifah</b:Last>
            <b:Middle>Caya Nur </b:Middle>
            <b:First>Della </b:First>
          </b:Person>
          <b:Person>
            <b:Last>Zumrohan</b:Last>
            <b:Middle>Ratriyana</b:Middle>
            <b:First> Lita </b:First>
          </b:Person>
          <b:Person>
            <b:Last>Nurulita</b:Last>
            <b:Middle>Aries</b:Middle>
            <b:First>Nunuk </b:First>
          </b:Person>
        </b:NameList>
      </b:Author>
    </b:Author>
    <b:RefOrder>59</b:RefOrder>
  </b:Source>
  <b:Source>
    <b:Tag>Kur16</b:Tag>
    <b:SourceType>JournalArticle</b:SourceType>
    <b:Guid>{9C486EAB-01D9-4CFD-9B18-EA8DD0DC6306}</b:Guid>
    <b:Title>Aplikasi Simulasi Tes Buta Warna Berbasis Android Menggunakan Metode Ishihara</b:Title>
    <b:JournalName>Jurnal Algoritma Sekolah Tinggi Teknologi Garut</b:JournalName>
    <b:Year>2016</b:Year>
    <b:Pages>451-456</b:Pages>
    <b:Volume>13</b:Volume>
    <b:Issue>2</b:Issue>
    <b:Author>
      <b:Author>
        <b:NameList>
          <b:Person>
            <b:Last>Kurniadi</b:Last>
            <b:First>Dede</b:First>
          </b:Person>
          <b:Person>
            <b:Last>Fauzi</b:Last>
            <b:Middle>Mesa</b:Middle>
            <b:First>M</b:First>
          </b:Person>
          <b:Person>
            <b:Last>Mulyani</b:Last>
            <b:First>Asri</b:First>
          </b:Person>
        </b:NameList>
      </b:Author>
    </b:Author>
    <b:RefOrder>60</b:RefOrder>
  </b:Source>
  <b:Source>
    <b:Tag>Dev18</b:Tag>
    <b:SourceType>JournalArticle</b:SourceType>
    <b:Guid>{B27BCD3E-D046-4D9A-AE1B-93F6D50D5159}</b:Guid>
    <b:Title>PERBANDINGAN KINERJA METODE NAIVE BAYES DAN K-NEAREST  NEIGHBOR UNTUK KLASIFIKASI ARTIKEL BERBAHASA INDONESIA</b:Title>
    <b:JournalName>Jurnal Teknologi Informasi dan Ilmu Komputer (JTIIK)</b:JournalName>
    <b:Year>2018</b:Year>
    <b:Pages>427-434</b:Pages>
    <b:Volume>5</b:Volume>
    <b:Issue>4</b:Issue>
    <b:Author>
      <b:Author>
        <b:NameList>
          <b:Person>
            <b:Last>Devita</b:Last>
            <b:Middle>Nada</b:Middle>
            <b:First>Riri</b:First>
          </b:Person>
          <b:Person>
            <b:Last>Herwanto</b:Last>
            <b:Middle>Wahyu</b:Middle>
            <b:First>Heru</b:First>
          </b:Person>
          <b:Person>
            <b:Last>Wibawa</b:Last>
            <b:Middle>Prasetya</b:Middle>
            <b:First>Aji</b:First>
          </b:Person>
        </b:NameList>
      </b:Author>
    </b:Author>
    <b:RefOrder>61</b:RefOrder>
  </b:Source>
  <b:Source>
    <b:Tag>Saf20</b:Tag>
    <b:SourceType>JournalArticle</b:SourceType>
    <b:Guid>{F3C32315-DFFF-4107-A378-8C9D695AB1C2}</b:Guid>
    <b:Title>KLASIFIKASI INDIKATOR LABEL BERBASIS EKSTRAK  SENDUDUK UNTUK DETEKSI KESEGARAN UDANG DENGAN JARINGAN SYARAF TIRUAN</b:Title>
    <b:JournalName>SNPPM</b:JournalName>
    <b:Year>2020</b:Year>
    <b:Pages>65-67</b:Pages>
    <b:Author>
      <b:Author>
        <b:NameList>
          <b:Person>
            <b:Last>Safitri</b:Last>
            <b:Middle>Deri Ayu Tungga</b:Middle>
            <b:First>Aisyah</b:First>
          </b:Person>
          <b:Person>
            <b:Last>Noor</b:Last>
            <b:First>Aliefia</b:First>
          </b:Person>
          <b:Person>
            <b:Last>J</b:Last>
            <b:First>Evi</b:First>
          </b:Person>
          <b:Person>
            <b:First>Mustari</b:First>
          </b:Person>
          <b:Person>
            <b:Last>Tiandho</b:Last>
            <b:First>Yuant</b:First>
          </b:Person>
        </b:NameList>
      </b:Author>
    </b:Author>
    <b:RefOrder>62</b:RefOrder>
  </b:Source>
  <b:Source>
    <b:Tag>Her08</b:Tag>
    <b:SourceType>JournalArticle</b:SourceType>
    <b:Guid>{50C50325-5DBA-4E12-BA4F-0E0FC7E1610F}</b:Guid>
    <b:Title>SISTEM PENDUKUNG KEPUTUSAN BERBASIS SMS UNTUK MENENTUKAN  STATUS GIZI DENGAN METODE K-NEAREST NEIGHBOR </b:Title>
    <b:JournalName>Seminar Nasional Aplikasi Teknologi Informasi</b:JournalName>
    <b:Year>2008</b:Year>
    <b:Pages>49-56</b:Pages>
    <b:Author>
      <b:Author>
        <b:NameList>
          <b:Person>
            <b:Last>Hermaduanti</b:Last>
            <b:First>Ninki</b:First>
          </b:Person>
          <b:Person>
            <b:Last>Kusumadewi</b:Last>
            <b:First>Sri</b:First>
          </b:Person>
        </b:NameList>
      </b:Author>
    </b:Author>
    <b:RefOrder>63</b:RefOrder>
  </b:Source>
  <b:Source>
    <b:Tag>Ngg131</b:Tag>
    <b:SourceType>JournalArticle</b:SourceType>
    <b:Guid>{4272FD1B-C22B-4875-B3C1-15D3DA8E5AA5}</b:Guid>
    <b:Title>Komponen Senyawa Aktif pada Udang Serta Aplikasinya dalam Pangan</b:Title>
    <b:JournalName>Sains Medika</b:JournalName>
    <b:Year>2013</b:Year>
    <b:Pages>128-145</b:Pages>
    <b:Volume>5</b:Volume>
    <b:Issue>2</b:Issue>
    <b:Author>
      <b:Author>
        <b:NameList>
          <b:Person>
            <b:Last>Ngginak</b:Last>
            <b:First>James </b:First>
          </b:Person>
          <b:Person>
            <b:Last>Semangun</b:Last>
            <b:First>Haryono</b:First>
          </b:Person>
          <b:Person>
            <b:Last>Mangimbulude</b:Last>
            <b:Middle>C</b:Middle>
            <b:First>Jubhar</b:First>
          </b:Person>
          <b:Person>
            <b:Last>Rondonuwu</b:Last>
            <b:Middle>S</b:Middle>
            <b:First>Ferdy</b:First>
          </b:Person>
        </b:NameList>
      </b:Author>
    </b:Author>
    <b:RefOrder>64</b:RefOrder>
  </b:Source>
  <b:Source>
    <b:Tag>Placeholder4</b:Tag>
    <b:SourceType>JournalArticle</b:SourceType>
    <b:Guid>{D526F213-94CD-4D41-84BC-5EF1B28C9815}</b:Guid>
    <b:Title>Characterization of Peeled Vannamei Shrimp with Addition of Chitosan-based Edible Coating and Lindur (Bruguiera gymnorrhiza) Extract during Storage</b:Title>
    <b:JournalName>JPB Perikanan</b:JournalName>
    <b:Year>2014</b:Year>
    <b:Pages>175-184</b:Pages>
    <b:Volume>9</b:Volume>
    <b:Issue>2</b:Issue>
    <b:Author>
      <b:Author>
        <b:NameList>
          <b:Person>
            <b:Last>Hastarini</b:Last>
            <b:First>Ema</b:First>
          </b:Person>
          <b:Person>
            <b:Last>Rosulva</b:Last>
            <b:First>Indah</b:First>
          </b:Person>
          <b:Person>
            <b:Last>Haryadi</b:Last>
            <b:First>Yadi</b:First>
          </b:Person>
        </b:NameList>
      </b:Author>
    </b:Author>
    <b:RefOrder>65</b:RefOrder>
  </b:Source>
  <b:Source>
    <b:Tag>Rah19</b:Tag>
    <b:SourceType>JournalArticle</b:SourceType>
    <b:Guid>{A442CFC1-D904-45E8-B343-38AAC78FC2B4}</b:Guid>
    <b:Year>2019</b:Year>
    <b:Author>
      <b:Author>
        <b:NameList>
          <b:Person>
            <b:Last>Rahmayati</b:Last>
          </b:Person>
        </b:NameList>
      </b:Author>
    </b:Author>
    <b:RefOrder>66</b:RefOrder>
  </b:Source>
  <b:Source>
    <b:Tag>Sep</b:Tag>
    <b:SourceType>JournalArticle</b:SourceType>
    <b:Guid>{6A21C5E4-05CE-4978-B5C0-248208574A27}</b:Guid>
    <b:JournalName>2021</b:JournalName>
    <b:Author>
      <b:Author>
        <b:NameList>
          <b:Person>
            <b:Last>Septiana</b:Last>
            <b:Middle>Rahma</b:Middle>
            <b:First>Dyah </b:First>
          </b:Person>
        </b:NameList>
      </b:Author>
    </b:Author>
    <b:RefOrder>67</b:RefOrder>
  </b:Source>
  <b:Source>
    <b:Tag>Ali071</b:Tag>
    <b:SourceType>JournalArticle</b:SourceType>
    <b:Guid>{56909B72-65DC-4DA6-9827-3AD99127C978}</b:Guid>
    <b:Title>Fish freshness detection by a computer screen photoassisted based gas sensor array</b:Title>
    <b:JournalName>Analytica Chimica Acta</b:JournalName>
    <b:Year>2007</b:Year>
    <b:Pages>320-328</b:Pages>
    <b:Volume>582</b:Volume>
    <b:Author>
      <b:Author>
        <b:NameList>
          <b:Person>
            <b:Last>Alimelli</b:Last>
            <b:First>Adriano</b:First>
          </b:Person>
          <b:Person>
            <b:Last> Pennazza</b:Last>
            <b:First> Giorgio</b:First>
          </b:Person>
          <b:Person>
            <b:Last>Santonico</b:Last>
            <b:First>Marco</b:First>
          </b:Person>
          <b:Person>
            <b:Last>Paolesse</b:Last>
            <b:First>Roberto</b:First>
          </b:Person>
          <b:Person>
            <b:Last>Filippini</b:Last>
            <b:First>Daniel</b:First>
          </b:Person>
          <b:Person>
            <b:Last> D’Amico</b:Last>
            <b:First> Arnaldo</b:First>
          </b:Person>
          <b:Person>
            <b:Last>Lundstrom</b:Last>
            <b:First> Ingemar</b:First>
          </b:Person>
          <b:Person>
            <b:Last>Natale</b:Last>
            <b:Middle>Di</b:Middle>
            <b:First>Corrado</b:First>
          </b:Person>
        </b:NameList>
      </b:Author>
    </b:Author>
    <b:RefOrder>26</b:RefOrder>
  </b:Source>
  <b:Source>
    <b:Tag>Ind15</b:Tag>
    <b:SourceType>JournalArticle</b:SourceType>
    <b:Guid>{9437D1B3-CDC0-4814-893A-E36F2A75D111}</b:Guid>
    <b:Title>Pengaruh Temperatur Sintering Karbon Aktif Berbasis Tempurung Kemiri Terhadap Sifat Listrik Anoda Baterai Litium</b:Title>
    <b:Year>2015</b:Year>
    <b:JournalName>Jurnal FIsika Unand</b:JournalName>
    <b:Pages>178-184</b:Pages>
    <b:Author>
      <b:Author>
        <b:NameList>
          <b:Person>
            <b:Last>Indah Negara</b:Last>
            <b:Middle>Sari</b:Middle>
            <b:First>Vamellia</b:First>
          </b:Person>
          <b:Person>
            <b:First>Astuti</b:First>
          </b:Person>
        </b:NameList>
      </b:Author>
    </b:Author>
    <b:RefOrder>68</b:RefOrder>
  </b:Source>
  <b:Source>
    <b:Tag>Ahm20</b:Tag>
    <b:SourceType>JournalArticle</b:SourceType>
    <b:Guid>{E5AFBA02-0C56-49E9-B34B-223C1490017F}</b:Guid>
    <b:Title>Analisis Nilai Kapasitas Komposit Litium Besi Oksida (Li5FeO4) dan Karbon Aktif Kulit Biji Mete sebagai Bahan Dasar Elektroda Baterai Lithum : Efek Variasi Massa</b:Title>
    <b:JournalName>Jurnal Penelitian Penddikan Fisika</b:JournalName>
    <b:Year>2020</b:Year>
    <b:Pages>233-240</b:Pages>
    <b:Author>
      <b:Author>
        <b:NameList>
          <b:Person>
            <b:First>Ahmad</b:First>
          </b:Person>
          <b:Person>
            <b:First>Erniwati</b:First>
          </b:Person>
          <b:Person>
            <b:Last>Rufa Mongkito</b:Last>
            <b:Middle>Hastuti</b:Middle>
            <b:First>Vivi</b:First>
          </b:Person>
        </b:NameList>
      </b:Author>
    </b:Author>
    <b:RefOrder>1</b:RefOrder>
  </b:Source>
  <b:Source>
    <b:Tag>Placeholder5</b:Tag>
    <b:SourceType>JournalArticle</b:SourceType>
    <b:Guid>{614DE7DF-7674-4212-84E5-F5940F86F20C}</b:Guid>
    <b:Author>
      <b:Author>
        <b:NameList>
          <b:Person>
            <b:Last>Rahardi</b:Last>
          </b:Person>
        </b:NameList>
      </b:Author>
    </b:Author>
    <b:Title>kajian aprlikasi bahan dengan konduktivitas listrik tinggi untuk meningkatan untuk kerja baterai litium</b:Title>
    <b:Year>2017</b:Year>
    <b:JournalName>teknologi bahan dan barang teksil</b:JournalName>
    <b:Pages>pp. 72-76</b:Pages>
    <b:RefOrder>3</b:RefOrder>
  </b:Source>
  <b:Source>
    <b:Tag>Placeholder6</b:Tag>
    <b:SourceType>JournalArticle</b:SourceType>
    <b:Guid>{3BB6A2A2-407C-49C4-AE1B-6DA875AB6503}</b:Guid>
    <b:Author>
      <b:Author>
        <b:NameList>
          <b:Person>
            <b:Last>Utama</b:Last>
            <b:First>T</b:First>
          </b:Person>
        </b:NameList>
      </b:Author>
    </b:Author>
    <b:Title>Studi Pengaruh Bahan Aditif Multi Walled Carbonnanotube (MWCNT) dan Acetylene Black (AB) pada Komposit LTO sebagai Bahan Elektroda untuk Baterai Li-ion</b:Title>
    <b:JournalName>Jurnal Penelitian Sains</b:JournalName>
    <b:Year>2015</b:Year>
    <b:RefOrder>5</b:RefOrder>
  </b:Source>
  <b:Source>
    <b:Tag>Placeholder7</b:Tag>
    <b:SourceType>JournalArticle</b:SourceType>
    <b:Guid>{682105D3-7DA3-47C4-86C5-8A071E2FCB4D}</b:Guid>
    <b:Author>
      <b:Author>
        <b:NameList>
          <b:Person>
            <b:Last>waluyo</b:Last>
            <b:First>Hendro</b:First>
          </b:Person>
        </b:NameList>
      </b:Author>
    </b:Author>
    <b:Title>Pengaruh Temperatur Hydrothermal terhadapPengaruh Temperatur Hydrothermal terhadap</b:Title>
    <b:JournalName>JurnalTeknik Pomits</b:JournalName>
    <b:Year>2014</b:Year>
    <b:RefOrder>7</b:RefOrder>
  </b:Source>
  <b:Source>
    <b:Tag>Placeholder8</b:Tag>
    <b:SourceType>JournalArticle</b:SourceType>
    <b:Guid>{2772FD35-1AAD-459C-9C5B-B3FB7C099E92}</b:Guid>
    <b:Author>
      <b:Author>
        <b:NameList>
          <b:Person>
            <b:Last>kurniawan</b:Last>
            <b:First>W</b:First>
          </b:Person>
        </b:NameList>
      </b:Author>
    </b:Author>
    <b:Title>The Potential Of Pepper Shell (Pipper Nigrum) For Supercapasitor Electrodes</b:Title>
    <b:JournalName>Jurnal Ilmiah Pendidikan Fisika AL-BIRuNI</b:JournalName>
    <b:Year>2019</b:Year>
    <b:Pages>pp. 109-116</b:Pages>
    <b:RefOrder>8</b:RefOrder>
  </b:Source>
  <b:Source>
    <b:Tag>Placeholder9</b:Tag>
    <b:SourceType>Book</b:SourceType>
    <b:Guid>{97EBA609-6B40-4D5D-A6DF-36944E96E344}</b:Guid>
    <b:Title>Sintesis Dan Karakterisasi Lithium Titanat (Li4Ti5O12) Spinel Dengan Metode Solid State Mixing Xerogel TiO2 Dengan LiOH,</b:Title>
    <b:Year>2014</b:Year>
    <b:Author>
      <b:Author>
        <b:NameList>
          <b:Person>
            <b:Last>Hutabarat</b:Last>
          </b:Person>
        </b:NameList>
      </b:Author>
    </b:Author>
    <b:City>depok</b:City>
    <b:Publisher>fakultas teknik universitas indonesia</b:Publisher>
    <b:RefOrder>10</b:RefOrder>
  </b:Source>
  <b:Source>
    <b:Tag>Placeholder10</b:Tag>
    <b:SourceType>JournalArticle</b:SourceType>
    <b:Guid>{0CF904BF-79A9-44F4-8A68-41DD574A3EAF}</b:Guid>
    <b:Author>
      <b:Author>
        <b:NameList>
          <b:Person>
            <b:Last>Idrus</b:Last>
            <b:First>Rosita</b:First>
          </b:Person>
        </b:NameList>
      </b:Author>
    </b:Author>
    <b:Title>Pengaruh Suhu Aktivasi Terhadap Kualitas Karbon Aktif Berbahan Dasar</b:Title>
    <b:JournalName>jurnal Fisika</b:JournalName>
    <b:Year>2013</b:Year>
    <b:Pages>ISSN 2337-8204</b:Pages>
    <b:RefOrder>12</b:RefOrder>
  </b:Source>
  <b:Source>
    <b:Tag>Mei03</b:Tag>
    <b:SourceType>JournalArticle</b:SourceType>
    <b:Guid>{495B3304-A4AC-4752-8718-7E79320EBD34}</b:Guid>
    <b:Author>
      <b:Author>
        <b:NameList>
          <b:Person>
            <b:Last>Sembiring</b:Last>
            <b:First>Meilita</b:First>
            <b:Middle>Tryana</b:Middle>
          </b:Person>
          <b:Person>
            <b:Last>Sinaga</b:Last>
            <b:First>Tuti</b:First>
            <b:Middle>Sarma</b:Middle>
          </b:Person>
        </b:NameList>
      </b:Author>
    </b:Author>
    <b:Title>Arang Aktif Pengenalan dan Proses Pembuatannya</b:Title>
    <b:JournalName>Jurnal Kimia Digitized</b:JournalName>
    <b:Year>2003</b:Year>
    <b:Pages>2-9</b:Pages>
    <b:RefOrder>13</b:RefOrder>
  </b:Source>
  <b:Source>
    <b:Tag>Dja85</b:Tag>
    <b:SourceType>Book</b:SourceType>
    <b:Guid>{A128BDEB-58BD-445A-9903-492B22850101}</b:Guid>
    <b:Author>
      <b:Author>
        <b:NameList>
          <b:Person>
            <b:Last>Djatmiko</b:Last>
            <b:First>Bambang</b:First>
          </b:Person>
          <b:Person>
            <b:Last>Widjaja</b:Last>
            <b:First>A</b:First>
            <b:Middle>Pandji</b:Middle>
          </b:Person>
        </b:NameList>
      </b:Author>
    </b:Author>
    <b:Title>Teknologi Minyak dan Lemak</b:Title>
    <b:Year>1985</b:Year>
    <b:City>Bogor</b:City>
    <b:Publisher>Departemen THP IPB</b:Publisher>
    <b:RefOrder>14</b:RefOrder>
  </b:Source>
  <b:Source>
    <b:Tag>Sho12</b:Tag>
    <b:SourceType>Book</b:SourceType>
    <b:Guid>{52548D04-420A-49EE-990C-14614A2E113A}</b:Guid>
    <b:Title>Pembuatan Karbon Aktif Berbahan Baku Ampas Tebu dengan Aktivasi Kalium Hidroksida</b:Title>
    <b:Year>2012</b:Year>
    <b:Author>
      <b:Author>
        <b:NameList>
          <b:Person>
            <b:Last>Shofa</b:Last>
          </b:Person>
        </b:NameList>
      </b:Author>
    </b:Author>
    <b:City>Depok</b:City>
    <b:Publisher>Teknik kima</b:Publisher>
    <b:RefOrder>15</b:RefOrder>
  </b:Source>
  <b:Source>
    <b:Tag>Placeholder11</b:Tag>
    <b:SourceType>BookSection</b:SourceType>
    <b:Guid>{ED13F4D0-DBF0-45DB-A176-EAF79CCC131F}</b:Guid>
    <b:Title>Encyclopedia of Chemical Technology</b:Title>
    <b:Year>1992</b:Year>
    <b:Author>
      <b:Author>
        <b:NameList>
          <b:Person>
            <b:Last>Kirk</b:Last>
            <b:First>Raymond</b:First>
            <b:Middle>Eller</b:Middle>
          </b:Person>
          <b:Person>
            <b:Last>Othmer</b:Last>
            <b:First>Frederick</b:First>
          </b:Person>
        </b:NameList>
      </b:Author>
      <b:Editor>
        <b:NameList>
          <b:Person>
            <b:Last>Suslick</b:Last>
            <b:First>Kenneth</b:First>
            <b:Middle>S</b:Middle>
          </b:Person>
        </b:NameList>
      </b:Editor>
    </b:Author>
    <b:City>New York</b:City>
    <b:Publisher>Interscience Publishing Incorporated</b:Publisher>
    <b:RefOrder>16</b:RefOrder>
  </b:Source>
  <b:Source>
    <b:Tag>Har16</b:Tag>
    <b:SourceType>Report</b:SourceType>
    <b:Guid>{9B7E51BB-400C-4859-A73D-986E9AFC99B6}</b:Guid>
    <b:Author>
      <b:Author>
        <b:NameList>
          <b:Person>
            <b:Last>Harahap</b:Last>
          </b:Person>
        </b:NameList>
      </b:Author>
    </b:Author>
    <b:Title>Sel Elektrokimia</b:Title>
    <b:Year>2016</b:Year>
    <b:Publisher>2:176-180</b:Publisher>
    <b:City>jakarta</b:City>
    <b:RefOrder>17</b:RefOrder>
  </b:Source>
  <b:Source>
    <b:Tag>sar15</b:Tag>
    <b:SourceType>Report</b:SourceType>
    <b:Guid>{4041449E-0D33-415F-9F0A-5E536D751E67}</b:Guid>
    <b:Author>
      <b:Author>
        <b:NameList>
          <b:Person>
            <b:Last>sari</b:Last>
          </b:Person>
        </b:NameList>
      </b:Author>
    </b:Author>
    <b:Title>Pembuatan Baterai Litium menggunakan Bahan Aktif Meocarbon Microbead sebagai Anoda dengan Variasi presentaseBerat Pelarut</b:Title>
    <b:Year>2015</b:Year>
    <b:City>Sumatra Utara</b:City>
    <b:RefOrder>18</b:RefOrder>
  </b:Source>
  <b:Source>
    <b:Tag>Liu16</b:Tag>
    <b:SourceType>JournalArticle</b:SourceType>
    <b:Guid>{65F5DD6A-F7F4-4670-B0AA-35BC392EAD1E}</b:Guid>
    <b:Author>
      <b:Author>
        <b:NameList>
          <b:Person>
            <b:Last>Liu</b:Last>
          </b:Person>
        </b:NameList>
      </b:Author>
    </b:Author>
    <b:Title>Recent Progress of Ti02 -Based Anodes for Li Ion Batteries</b:Title>
    <b:JournalName>Nanometerial</b:JournalName>
    <b:Year>2016</b:Year>
    <b:Pages>ID 8123652:1-15</b:Pages>
    <b:RefOrder>19</b:RefOrder>
  </b:Source>
  <b:Source>
    <b:Tag>Ros131</b:Tag>
    <b:SourceType>Book</b:SourceType>
    <b:Guid>{C016E335-D23E-4E8F-AD38-1830D0B3CB54}</b:Guid>
    <b:Author>
      <b:Author>
        <b:NameList>
          <b:Person>
            <b:Last>Rosi</b:Last>
          </b:Person>
        </b:NameList>
      </b:Author>
    </b:Author>
    <b:Title>Sintesis Nanopori Karbon dengan Variasi Jumlah NaOH dan Aplikasinya sebagai Superkapasitor</b:Title>
    <b:Year>2013</b:Year>
    <b:City>bandung</b:City>
    <b:Publisher>seminar nasional meterial</b:Publisher>
    <b:RefOrder>20</b:RefOrder>
  </b:Source>
  <b:Source>
    <b:Tag>Wat15</b:Tag>
    <b:SourceType>JournalArticle</b:SourceType>
    <b:Guid>{5B4DF212-9775-42A5-BBC5-BCDE71167B5C}</b:Guid>
    <b:Author>
      <b:Author>
        <b:NameList>
          <b:Person>
            <b:Last>Wati</b:Last>
          </b:Person>
        </b:NameList>
      </b:Author>
    </b:Author>
    <b:Title>Kapasitansi Elektroda Superkapapasitor dari kelapa</b:Title>
    <b:JournalName>jurnal Fisika</b:JournalName>
    <b:Year>2015</b:Year>
    <b:Pages>vol 4: 6-9 </b:Pages>
    <b:RefOrder>21</b:RefOrder>
  </b:Source>
  <b:Source>
    <b:Tag>cal14</b:Tag>
    <b:SourceType>Report</b:SourceType>
    <b:Guid>{7C7640F2-256D-465F-8DEF-5069CB745558}</b:Guid>
    <b:Author>
      <b:Author>
        <b:NameList>
          <b:Person>
            <b:Last>callister</b:Last>
          </b:Person>
        </b:NameList>
      </b:Author>
    </b:Author>
    <b:Title>Material Science and Angenering</b:Title>
    <b:Year>2014</b:Year>
    <b:City>USA-Willey</b:City>
    <b:RefOrder>69</b:RefOrder>
  </b:Source>
  <b:Source>
    <b:Tag>Argka</b:Tag>
    <b:SourceType>JournalArticle</b:SourceType>
    <b:Guid>{8E0E5435-B403-41D5-B32D-75738BB23168}</b:Guid>
    <b:Title>A Wib Resource For Alkali Feldspars and Perhitic Textures Using Light Microskopy Scannning Electron Microskopy and Energy Disperstive X-ray Spectroscopy</b:Title>
    <b:Year>2004</b:Year>
    <b:Author>
      <b:Author>
        <b:NameList>
          <b:Person>
            <b:Last>Argas</b:Last>
          </b:Person>
        </b:NameList>
      </b:Author>
    </b:Author>
    <b:JournalName>Jurnal Of Geoscience enducation</b:JournalName>
    <b:Pages>vol 52: 213-217</b:Pages>
    <b:RefOrder>25</b:RefOrder>
  </b:Source>
  <b:Source>
    <b:Tag>Moc14</b:Tag>
    <b:SourceType>JournalArticle</b:SourceType>
    <b:Guid>{E13C3CEE-4C34-4A0A-9064-EC328A120CE7}</b:Guid>
    <b:Title>Pengaruh Temperatur Kalsinasi Terhadap Konduktivitas Listrik Pada Lil. 3Til Dengan Menggunakan Bahan Elektrolit Padat Metode Liquid Mixing</b:Title>
    <b:Pages>44-49</b:Pages>
    <b:Year>2014</b:Year>
    <b:Author>
      <b:Author>
        <b:NameList>
          <b:Person>
            <b:Last>Zainuri</b:Last>
            <b:First>Mochamad</b:First>
          </b:Person>
        </b:NameList>
      </b:Author>
    </b:Author>
    <b:JournalName>Jurnal sains dan Seni Pomits</b:JournalName>
    <b:RefOrder>22</b:RefOrder>
  </b:Source>
  <b:Source>
    <b:Tag>Muh18</b:Tag>
    <b:SourceType>Book</b:SourceType>
    <b:Guid>{7819720E-9B26-4019-93B0-4912EF086E68}</b:Guid>
    <b:Author>
      <b:Author>
        <b:NameList>
          <b:Person>
            <b:Last>Muhammed</b:Last>
            <b:First>A</b:First>
          </b:Person>
        </b:NameList>
      </b:Author>
    </b:Author>
    <b:Title>SEM (scanning Elektron Miscorcopy)</b:Title>
    <b:JournalName>internasional conference on Hydraulics and pneumatik</b:JournalName>
    <b:Year>2018</b:Year>
    <b:City>Romania</b:City>
    <b:Publisher>internasional conference on Hydraulics and pneumatik</b:Publisher>
    <b:RefOrder>24</b:RefOrder>
  </b:Source>
  <b:Source>
    <b:Tag>Mar20</b:Tag>
    <b:SourceType>JournalArticle</b:SourceType>
    <b:Guid>{461AD45C-ADB9-4D4B-BDCD-E35AA2EE1C52}</b:Guid>
    <b:Title>Pemanfaatan Karbon Aktif Dari Kulit Lada Sebagai Adsorben Logam Berat Besi Pada Pengolhan Tambang Timah (Kulong) Di Provensi Bangka Belitung.</b:Title>
    <b:Year>2020</b:Year>
    <b:Author>
      <b:Author>
        <b:NameList>
          <b:Person>
            <b:Last>Marina</b:Last>
            <b:First>D.,</b:First>
            <b:Middle>Kurniawan, W.,Bagaskara, A, &amp; akbar</b:Middle>
          </b:Person>
        </b:NameList>
      </b:Author>
    </b:Author>
    <b:JournalName>jambura physics journal, 2(1)</b:JournalName>
    <b:Pages>pp 37-43</b:Pages>
    <b:RefOrder>70</b:RefOrder>
  </b:Source>
  <b:Source>
    <b:Tag>XSu16</b:Tag>
    <b:SourceType>JournalArticle</b:SourceType>
    <b:Guid>{574DEECC-8862-4BEC-8507-E446B13B9EAF}</b:Guid>
    <b:Author>
      <b:Author>
        <b:NameList>
          <b:Person>
            <b:Last>X.Su</b:Last>
            <b:First>Huang,</b:First>
            <b:Middle>Y. Wang,A</b:Middle>
          </b:Person>
        </b:NameList>
      </b:Author>
    </b:Author>
    <b:Title>Synthesis and Electochemical Performance of Nano-Sizwd Li, Ti 0 Coated WIth Boron Doped carbon </b:Title>
    <b:JournalName>Electrochimica Acta</b:JournalName>
    <b:Year>2016</b:Year>
    <b:Pages>vol 196. pp. 300=308</b:Pages>
    <b:RefOrder>27</b:RefOrder>
  </b:Source>
  <b:Source>
    <b:Tag>Ana17</b:Tag>
    <b:SourceType>JournalArticle</b:SourceType>
    <b:Guid>{214A3B97-9A35-4466-A2ED-B1037E42C857}</b:Guid>
    <b:Title>Analias Koeffisiendifusi anoda lto yang di doping ca dari limbah kulit telur untuk aplikasi baterai litium ion berdaya tinggi</b:Title>
    <b:Year>2017</b:Year>
    <b:Author>
      <b:Author>
        <b:NameList>
          <b:Person>
            <b:Last>Subhan</b:Last>
          </b:Person>
        </b:NameList>
      </b:Author>
    </b:Author>
    <b:JournalName>jurnal materialdan energi indonesia</b:JournalName>
    <b:Pages>pp 6-11</b:Pages>
    <b:RefOrder>71</b:RefOrder>
  </b:Source>
  <b:Source>
    <b:Tag>Efe16</b:Tag>
    <b:SourceType>JournalArticle</b:SourceType>
    <b:Guid>{78B9DBEF-86ED-489A-956E-B6E7523DBA1E}</b:Guid>
    <b:Author>
      <b:Author>
        <b:NameList>
          <b:Person>
            <b:Last>Efendi</b:Last>
            <b:First>Z</b:First>
            <b:Middle>&amp; Astuti</b:Middle>
          </b:Person>
        </b:NameList>
      </b:Author>
    </b:Author>
    <b:Title>pengaruh suhu aktivasi terhadap morfologi dan jumlah pori karbonm aktif tempurung kemiri</b:Title>
    <b:JournalName>jurnal fisika Unand</b:JournalName>
    <b:Year>2016</b:Year>
    <b:Pages>volume 929, pp 297-302</b:Pages>
    <b:RefOrder>72</b:RefOrder>
  </b:Source>
  <b:Source>
    <b:Tag>Yus17</b:Tag>
    <b:SourceType>JournalArticle</b:SourceType>
    <b:Guid>{9341F353-ABD0-426A-8D47-EB0EB18F81E5}</b:Guid>
    <b:Author>
      <b:Author>
        <b:NameList>
          <b:Person>
            <b:Last>Yusriwandi</b:Last>
            <b:First>tear</b:First>
            <b:Middle>&amp; Farma</b:Middle>
          </b:Person>
        </b:NameList>
      </b:Author>
    </b:Author>
    <b:Title>pembuatan dan kerakterisasi elektroda karbon aktif dengan karbonisasi dan aktifasi bertinkat menggunakan gas co dan uap air</b:Title>
    <b:JournalName>jurnal ilmiah edu resrarch</b:JournalName>
    <b:Year>2017</b:Year>
    <b:Pages>pp 21-26</b:Pages>
    <b:RefOrder>33</b:RefOrder>
  </b:Source>
  <b:Source>
    <b:Tag>Ast16</b:Tag>
    <b:SourceType>JournalArticle</b:SourceType>
    <b:Guid>{FFF26AFA-C529-49FE-8277-0734E145E766}</b:Guid>
    <b:Title>Sintesis Nanokomposit Karbon Tio2  Sebagai Anoda Baterai Lithium</b:Title>
    <b:Year>2016</b:Year>
    <b:Author>
      <b:Author>
        <b:NameList>
          <b:Person>
            <b:Last>Alfahannisan</b:Last>
            <b:First>Astuti</b:First>
            <b:Middle>&amp;</b:Middle>
          </b:Person>
        </b:NameList>
      </b:Author>
    </b:Author>
    <b:JournalName>Jurnal Fisika Unad </b:JournalName>
    <b:Pages>6(2), pp,95-99</b:Pages>
    <b:RefOrder>32</b:RefOrder>
  </b:Source>
  <b:Source>
    <b:Tag>Placeholder12</b:Tag>
    <b:SourceType>JournalArticle</b:SourceType>
    <b:Guid>{AB3A74B7-A826-4F7B-98C1-1577675B6312}</b:Guid>
    <b:Author>
      <b:Author>
        <b:NameList>
          <b:Person>
            <b:Last>Maddu</b:Last>
          </b:Person>
        </b:NameList>
      </b:Author>
    </b:Author>
    <b:Title>Uji Konduktivitas Listrik Dan Dielektrik Film Tipis Lithium Tantalate (LiTaO3) Yang Didadah Niobium Pentaoksida (Nb2O5) Menggunakan Metode Chemical Solution </b:Title>
    <b:Year>2010</b:Year>
    <b:Pages>pp. 175</b:Pages>
    <b:RefOrder>34</b:RefOrder>
  </b:Source>
  <b:Source>
    <b:Tag>DMa20</b:Tag>
    <b:SourceType>JournalArticle</b:SourceType>
    <b:Guid>{412489C4-0455-4C99-B8A1-9D64D8E8E20D}</b:Guid>
    <b:Author>
      <b:Author>
        <b:NameList>
          <b:Person>
            <b:Last>D.Marina</b:Last>
            <b:First>W.</b:First>
            <b:Middle>Kurniawan, A. Bagaskara &amp; j. Akbar</b:Middle>
          </b:Person>
        </b:NameList>
      </b:Author>
    </b:Author>
    <b:Title>Pemanfaatan Karbon Aktif Dari Limbah Kulit Lada Sebagai Adsorben Logam Berat Besi Pada Pengolahan Tambang Timah (Kulong) Di Provinsi Kepulauan Bangka Belitung</b:Title>
    <b:JournalName>Jampura Physics Jurnal</b:JournalName>
    <b:Year>2020</b:Year>
    <b:Pages>2(1), pp. 170-177</b:Pages>
    <b:RefOrder>73</b:RefOrder>
  </b:Source>
  <b:Source>
    <b:Tag>Des20</b:Tag>
    <b:SourceType>JournalArticle</b:SourceType>
    <b:Guid>{ED3FE891-96E2-461D-90B9-096B8566B840}</b:Guid>
    <b:Title>Synthesis and Characterization of Anode for Lithium Ion Battery.</b:Title>
    <b:JournalName>International Conference on Advanced Materials and Technologi</b:JournalName>
    <b:Year>2020</b:Year>
    <b:Pages>Volume 924, pp 1-8</b:Pages>
    <b:Author>
      <b:Author>
        <b:NameList>
          <b:Person>
            <b:Last>Deswita</b:Last>
            <b:First>Wahyudianingsih</b:First>
            <b:Middle>&amp; Yulianti</b:Middle>
          </b:Person>
        </b:NameList>
      </b:Author>
    </b:Author>
    <b:RefOrder>74</b:RefOrder>
  </b:Source>
  <b:Source>
    <b:Tag>Placeholder13</b:Tag>
    <b:SourceType>JournalArticle</b:SourceType>
    <b:Guid>{CB31C646-B56A-41F3-9E15-2DEC55B5DA82}</b:Guid>
    <b:Author>
      <b:Author>
        <b:NameList>
          <b:Person>
            <b:Last>Gustan Pari</b:Last>
            <b:First>Djeni</b:First>
            <b:Middle>Hendra,Ridwan A Pasaribu</b:Middle>
          </b:Person>
        </b:NameList>
      </b:Author>
    </b:Author>
    <b:Title>Pengaruh lama waktu aktivasi dan konsentrasi asam fosfat terhadap mutu arang aktivasi kulit kayu acacia mangium</b:Title>
    <b:JournalName>Jurnal penelitian Hasil Hutan</b:JournalName>
    <b:Year>2006</b:Year>
    <b:Pages>24 (1) : 33-46</b:Pages>
    <b:RefOrder>30</b:RefOrder>
  </b:Source>
  <b:Source>
    <b:Tag>Placeholder14</b:Tag>
    <b:SourceType>Book</b:SourceType>
    <b:Guid>{76E8FDF1-61A0-4B31-875B-40AB07236085}</b:Guid>
    <b:Author>
      <b:Author>
        <b:NameList>
          <b:Person>
            <b:Last>Megiyo</b:Last>
            <b:First>Alif</b:First>
            <b:Middle>Noor, Farika &amp; herman Adila</b:Middle>
          </b:Person>
        </b:NameList>
      </b:Author>
    </b:Author>
    <b:Title>Sintesis Karbon Berpori Limbah Tangkai Buah lada Putih Bangla Sebagai Elktroda Superkapasitor</b:Title>
    <b:Year>2019</b:Year>
    <b:City>pangkal Pinang, Universitas Bangka Belitung</b:City>
    <b:RefOrder>29</b:RefOrder>
  </b:Source>
</b:Sources>
</file>

<file path=customXml/itemProps1.xml><?xml version="1.0" encoding="utf-8"?>
<ds:datastoreItem xmlns:ds="http://schemas.openxmlformats.org/officeDocument/2006/customXml" ds:itemID="{0C691147-B372-4588-B926-EF0F0CC2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8</Pages>
  <Words>2830</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yuant tiandho</dc:creator>
  <cp:lastModifiedBy>microsoft</cp:lastModifiedBy>
  <cp:revision>45</cp:revision>
  <cp:lastPrinted>2023-02-02T02:40:00Z</cp:lastPrinted>
  <dcterms:created xsi:type="dcterms:W3CDTF">2020-05-08T00:47:00Z</dcterms:created>
  <dcterms:modified xsi:type="dcterms:W3CDTF">2023-12-30T23:57:00Z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